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634" w14:textId="77777777" w:rsidR="00C25BFA" w:rsidRDefault="00AA0D2F">
      <w:pPr>
        <w:shd w:val="solid" w:color="FFFFFF" w:fill="auto"/>
        <w:autoSpaceDN w:val="0"/>
        <w:spacing w:before="100" w:after="100" w:line="375" w:lineRule="atLeast"/>
        <w:jc w:val="center"/>
        <w:rPr>
          <w:rFonts w:ascii="宋体" w:hAnsi="宋体"/>
          <w:color w:val="555555"/>
          <w:sz w:val="18"/>
          <w:shd w:val="clear" w:color="auto" w:fill="FFFFFF"/>
        </w:rPr>
      </w:pPr>
      <w:r>
        <w:rPr>
          <w:rFonts w:ascii="宋体" w:hAnsi="宋体"/>
          <w:b/>
          <w:color w:val="555555"/>
          <w:sz w:val="36"/>
          <w:shd w:val="clear" w:color="auto" w:fill="FFFFFF"/>
        </w:rPr>
        <w:t>《中国药品标准》投稿须知</w:t>
      </w:r>
    </w:p>
    <w:p w14:paraId="716E94AE" w14:textId="6DA5B00E" w:rsidR="00C25BFA" w:rsidRDefault="00AA0D2F">
      <w:pPr>
        <w:shd w:val="solid" w:color="FFFFFF" w:fill="auto"/>
        <w:autoSpaceDN w:val="0"/>
        <w:spacing w:line="375" w:lineRule="atLeast"/>
        <w:ind w:firstLine="538"/>
        <w:jc w:val="left"/>
        <w:rPr>
          <w:rFonts w:ascii="宋体" w:hAnsi="宋体"/>
          <w:color w:val="555555"/>
          <w:sz w:val="18"/>
          <w:shd w:val="clear" w:color="auto" w:fill="FFFFFF"/>
        </w:rPr>
      </w:pPr>
      <w:r>
        <w:rPr>
          <w:rFonts w:ascii="宋体" w:hAnsi="宋体"/>
          <w:color w:val="555555"/>
          <w:sz w:val="28"/>
          <w:shd w:val="clear" w:color="auto" w:fill="FFFFFF"/>
        </w:rPr>
        <w:t>《中国药品标准》杂志是经国家科学技术部批准、国家食品药品监督管理局主管、由国家药典委员会主办的在药品标准领域进行交流和报道的学术性期刊。</w:t>
      </w:r>
      <w:r w:rsidRPr="00DF7F9F">
        <w:rPr>
          <w:rFonts w:ascii="宋体" w:hAnsi="宋体" w:hint="eastAsia"/>
          <w:color w:val="555555"/>
          <w:sz w:val="28"/>
          <w:shd w:val="clear" w:color="auto" w:fill="FFFFFF"/>
        </w:rPr>
        <w:t>是药典与药品标准交流与互动的学术平台、研讨与思辩的工作论坛</w:t>
      </w:r>
      <w:r>
        <w:rPr>
          <w:rFonts w:ascii="宋体" w:hAnsi="宋体" w:hint="eastAsia"/>
          <w:color w:val="555555"/>
          <w:sz w:val="28"/>
          <w:shd w:val="clear" w:color="auto" w:fill="FFFFFF"/>
        </w:rPr>
        <w:t>。</w:t>
      </w:r>
      <w:r>
        <w:rPr>
          <w:rFonts w:ascii="宋体" w:hAnsi="宋体"/>
          <w:color w:val="555555"/>
          <w:sz w:val="28"/>
          <w:shd w:val="clear" w:color="auto" w:fill="FFFFFF"/>
        </w:rPr>
        <w:t>本刊设立的栏目有：标准论坛、论著、综述、标准管理与法规、方法学研究、辅料与包装、标准与临床</w:t>
      </w:r>
      <w:r>
        <w:rPr>
          <w:rFonts w:ascii="宋体" w:hAnsi="宋体"/>
          <w:b/>
          <w:color w:val="555555"/>
          <w:sz w:val="28"/>
          <w:shd w:val="clear" w:color="auto" w:fill="FFFFFF"/>
        </w:rPr>
        <w:t>、</w:t>
      </w:r>
      <w:r>
        <w:rPr>
          <w:rFonts w:ascii="宋体" w:hAnsi="宋体"/>
          <w:color w:val="555555"/>
          <w:sz w:val="28"/>
          <w:shd w:val="clear" w:color="auto" w:fill="FFFFFF"/>
        </w:rPr>
        <w:t>国外药品标准动态等。</w:t>
      </w:r>
    </w:p>
    <w:p w14:paraId="3A4AD95D" w14:textId="77777777" w:rsidR="00C25BFA" w:rsidRPr="00DF7F9F" w:rsidRDefault="00AA0D2F">
      <w:pPr>
        <w:shd w:val="solid" w:color="FFFFFF" w:fill="auto"/>
        <w:autoSpaceDN w:val="0"/>
        <w:spacing w:line="375" w:lineRule="atLeast"/>
        <w:jc w:val="left"/>
        <w:rPr>
          <w:rFonts w:ascii="宋体" w:hAnsi="宋体"/>
          <w:b/>
          <w:bCs/>
          <w:color w:val="555555"/>
          <w:sz w:val="28"/>
          <w:szCs w:val="28"/>
          <w:shd w:val="clear" w:color="auto" w:fill="FFFFFF"/>
        </w:rPr>
      </w:pPr>
      <w:r w:rsidRPr="00DF7F9F">
        <w:rPr>
          <w:rFonts w:ascii="Times New Roman" w:hAnsi="Times New Roman"/>
          <w:b/>
          <w:bCs/>
          <w:color w:val="555555"/>
          <w:sz w:val="28"/>
          <w:szCs w:val="28"/>
          <w:shd w:val="clear" w:color="auto" w:fill="FFFFFF"/>
        </w:rPr>
        <w:t>1</w:t>
      </w:r>
      <w:r w:rsidRPr="00DF7F9F">
        <w:rPr>
          <w:rFonts w:ascii="宋体" w:hAnsi="宋体"/>
          <w:b/>
          <w:bCs/>
          <w:color w:val="555555"/>
          <w:sz w:val="28"/>
          <w:szCs w:val="28"/>
          <w:shd w:val="clear" w:color="auto" w:fill="FFFFFF"/>
        </w:rPr>
        <w:t xml:space="preserve"> 投稿要求</w:t>
      </w:r>
    </w:p>
    <w:p w14:paraId="64818BE4" w14:textId="05A1D491" w:rsidR="001D7605" w:rsidRDefault="00AA0D2F">
      <w:p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hint="eastAsia"/>
          <w:b/>
          <w:bCs/>
          <w:color w:val="555555"/>
          <w:sz w:val="28"/>
          <w:shd w:val="clear" w:color="auto" w:fill="FFFFFF"/>
        </w:rPr>
        <w:t>1.1</w:t>
      </w:r>
      <w:r>
        <w:rPr>
          <w:rFonts w:ascii="宋体" w:hAnsi="宋体"/>
          <w:color w:val="555555"/>
          <w:sz w:val="28"/>
          <w:shd w:val="clear" w:color="auto" w:fill="FFFFFF"/>
        </w:rPr>
        <w:t xml:space="preserve"> 文稿</w:t>
      </w:r>
    </w:p>
    <w:p w14:paraId="58E09221" w14:textId="77777777" w:rsidR="00C25BFA" w:rsidRDefault="00AA0D2F" w:rsidP="00401E43">
      <w:pPr>
        <w:shd w:val="solid" w:color="FFFFFF" w:fill="auto"/>
        <w:autoSpaceDN w:val="0"/>
        <w:spacing w:line="375" w:lineRule="atLeast"/>
        <w:ind w:firstLineChars="150" w:firstLine="420"/>
        <w:jc w:val="left"/>
        <w:rPr>
          <w:rFonts w:ascii="宋体" w:hAnsi="宋体"/>
          <w:color w:val="555555"/>
          <w:sz w:val="18"/>
          <w:shd w:val="clear" w:color="auto" w:fill="FFFFFF"/>
        </w:rPr>
      </w:pPr>
      <w:r>
        <w:rPr>
          <w:rFonts w:ascii="宋体" w:hAnsi="宋体"/>
          <w:color w:val="555555"/>
          <w:sz w:val="28"/>
          <w:shd w:val="clear" w:color="auto" w:fill="FFFFFF"/>
        </w:rPr>
        <w:t>应具有科学性、创新性、实用性。来稿要求论点明确，数据</w:t>
      </w:r>
      <w:r>
        <w:rPr>
          <w:rFonts w:ascii="宋体" w:hAnsi="宋体" w:hint="eastAsia"/>
          <w:color w:val="555555"/>
          <w:sz w:val="28"/>
          <w:shd w:val="clear" w:color="auto" w:fill="FFFFFF"/>
        </w:rPr>
        <w:t>可靠</w:t>
      </w:r>
      <w:r>
        <w:rPr>
          <w:rFonts w:ascii="宋体" w:hAnsi="宋体"/>
          <w:color w:val="555555"/>
          <w:sz w:val="28"/>
          <w:shd w:val="clear" w:color="auto" w:fill="FFFFFF"/>
        </w:rPr>
        <w:t>，文字简练，重点突出，层次清晰，论据可靠。</w:t>
      </w:r>
    </w:p>
    <w:p w14:paraId="3A52CFD5" w14:textId="7E0681C7" w:rsidR="001D7605" w:rsidRDefault="00AA0D2F">
      <w:pPr>
        <w:shd w:val="solid" w:color="FFFFFF" w:fill="auto"/>
        <w:autoSpaceDN w:val="0"/>
        <w:spacing w:line="375" w:lineRule="atLeast"/>
        <w:jc w:val="left"/>
        <w:rPr>
          <w:rFonts w:ascii="宋体" w:hAnsi="宋体"/>
          <w:color w:val="555555"/>
          <w:sz w:val="28"/>
          <w:shd w:val="clear" w:color="auto" w:fill="FFFFFF"/>
        </w:rPr>
      </w:pPr>
      <w:r w:rsidRPr="00401E43">
        <w:rPr>
          <w:rFonts w:ascii="Times New Roman" w:hAnsi="Times New Roman"/>
          <w:b/>
          <w:bCs/>
          <w:color w:val="555555"/>
          <w:sz w:val="28"/>
          <w:shd w:val="clear" w:color="auto" w:fill="FFFFFF"/>
        </w:rPr>
        <w:t>1</w:t>
      </w:r>
      <w:r>
        <w:rPr>
          <w:rFonts w:ascii="Times New Roman" w:hAnsi="Times New Roman" w:hint="eastAsia"/>
          <w:b/>
          <w:bCs/>
          <w:color w:val="555555"/>
          <w:sz w:val="28"/>
          <w:shd w:val="clear" w:color="auto" w:fill="FFFFFF"/>
        </w:rPr>
        <w:t>.</w:t>
      </w:r>
      <w:r w:rsidRPr="00401E43">
        <w:rPr>
          <w:rFonts w:ascii="Times New Roman" w:hAnsi="Times New Roman"/>
          <w:b/>
          <w:bCs/>
          <w:color w:val="555555"/>
          <w:sz w:val="28"/>
          <w:shd w:val="clear" w:color="auto" w:fill="FFFFFF"/>
        </w:rPr>
        <w:t xml:space="preserve">2 </w:t>
      </w:r>
      <w:r>
        <w:rPr>
          <w:rFonts w:ascii="宋体" w:hAnsi="宋体" w:hint="eastAsia"/>
          <w:color w:val="555555"/>
          <w:sz w:val="28"/>
          <w:shd w:val="clear" w:color="auto" w:fill="FFFFFF"/>
        </w:rPr>
        <w:t>投</w:t>
      </w:r>
      <w:r>
        <w:rPr>
          <w:rFonts w:ascii="宋体" w:hAnsi="宋体"/>
          <w:color w:val="555555"/>
          <w:sz w:val="28"/>
          <w:shd w:val="clear" w:color="auto" w:fill="FFFFFF"/>
        </w:rPr>
        <w:t>稿</w:t>
      </w:r>
    </w:p>
    <w:p w14:paraId="15FC0209" w14:textId="77777777" w:rsidR="00C25BFA" w:rsidRDefault="00AA0D2F" w:rsidP="00401E43">
      <w:pPr>
        <w:shd w:val="solid" w:color="FFFFFF" w:fill="auto"/>
        <w:autoSpaceDN w:val="0"/>
        <w:spacing w:line="375" w:lineRule="atLeast"/>
        <w:ind w:firstLineChars="150" w:firstLine="420"/>
        <w:jc w:val="left"/>
        <w:rPr>
          <w:rFonts w:ascii="宋体" w:hAnsi="宋体"/>
          <w:color w:val="555555"/>
          <w:sz w:val="28"/>
          <w:shd w:val="clear" w:color="auto" w:fill="FFFFFF"/>
        </w:rPr>
      </w:pPr>
      <w:r>
        <w:rPr>
          <w:rFonts w:ascii="宋体" w:hAnsi="宋体"/>
          <w:color w:val="555555"/>
          <w:sz w:val="28"/>
          <w:shd w:val="clear" w:color="auto" w:fill="FFFFFF"/>
        </w:rPr>
        <w:t>请登录《中国药品标准》杂志网站</w:t>
      </w:r>
    </w:p>
    <w:p w14:paraId="7FE6DD12" w14:textId="77777777" w:rsidR="00C25BFA" w:rsidRDefault="00AA0D2F">
      <w:pPr>
        <w:shd w:val="solid" w:color="FFFFFF" w:fill="auto"/>
        <w:autoSpaceDN w:val="0"/>
        <w:spacing w:line="375" w:lineRule="atLeast"/>
        <w:jc w:val="left"/>
        <w:rPr>
          <w:rFonts w:ascii="宋体" w:hAnsi="宋体"/>
          <w:color w:val="555555"/>
          <w:sz w:val="18"/>
          <w:shd w:val="clear" w:color="auto" w:fill="FFFFFF"/>
        </w:rPr>
      </w:pPr>
      <w:r>
        <w:rPr>
          <w:rFonts w:ascii="宋体" w:hAnsi="宋体"/>
          <w:color w:val="555555"/>
          <w:sz w:val="28"/>
          <w:shd w:val="clear" w:color="auto" w:fill="FFFFFF"/>
        </w:rPr>
        <w:t>（</w:t>
      </w:r>
      <w:hyperlink r:id="rId9" w:history="1">
        <w:r>
          <w:rPr>
            <w:rFonts w:ascii="宋体" w:hAnsi="宋体"/>
            <w:color w:val="0000FF"/>
            <w:sz w:val="28"/>
            <w:shd w:val="clear" w:color="auto" w:fill="FFFFFF"/>
          </w:rPr>
          <w:t>http://ypbz.cnjournals.com/ch/index.aspx</w:t>
        </w:r>
      </w:hyperlink>
      <w:r>
        <w:rPr>
          <w:rFonts w:ascii="宋体" w:hAnsi="宋体"/>
          <w:color w:val="555555"/>
          <w:sz w:val="28"/>
          <w:shd w:val="clear" w:color="auto" w:fill="FFFFFF"/>
        </w:rPr>
        <w:t>），经注册后上传电子稿。 同时请上传附盖有单位公章的单位介绍信并声明未一稿两投。</w:t>
      </w:r>
    </w:p>
    <w:p w14:paraId="56BBF885" w14:textId="6EDBA3AE" w:rsidR="00C25BFA" w:rsidRDefault="00AA0D2F" w:rsidP="00401E43">
      <w:pPr>
        <w:numPr>
          <w:ilvl w:val="255"/>
          <w:numId w:val="0"/>
        </w:numPr>
        <w:shd w:val="solid" w:color="FFFFFF" w:fill="auto"/>
        <w:autoSpaceDN w:val="0"/>
        <w:spacing w:line="375" w:lineRule="atLeast"/>
        <w:jc w:val="left"/>
        <w:rPr>
          <w:rFonts w:ascii="宋体" w:hAnsi="宋体"/>
          <w:b/>
          <w:color w:val="555555"/>
          <w:sz w:val="28"/>
          <w:shd w:val="clear" w:color="auto" w:fill="FFFFFF"/>
        </w:rPr>
      </w:pPr>
      <w:r>
        <w:rPr>
          <w:rFonts w:ascii="Times New Roman" w:hAnsi="Times New Roman" w:hint="eastAsia"/>
          <w:b/>
          <w:color w:val="555555"/>
          <w:sz w:val="28"/>
          <w:shd w:val="clear" w:color="auto" w:fill="FFFFFF"/>
        </w:rPr>
        <w:t xml:space="preserve">2 </w:t>
      </w:r>
      <w:r>
        <w:rPr>
          <w:rFonts w:ascii="宋体" w:hAnsi="宋体"/>
          <w:b/>
          <w:color w:val="555555"/>
          <w:sz w:val="28"/>
          <w:shd w:val="clear" w:color="auto" w:fill="FFFFFF"/>
        </w:rPr>
        <w:t>撰写要求</w:t>
      </w:r>
    </w:p>
    <w:p w14:paraId="3C4E1D98" w14:textId="41F8E1F6" w:rsidR="001D7605" w:rsidRDefault="00AA0D2F" w:rsidP="00401E43">
      <w:pPr>
        <w:numPr>
          <w:ilvl w:val="255"/>
          <w:numId w:val="0"/>
        </w:num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hint="eastAsia"/>
          <w:b/>
          <w:color w:val="555555"/>
          <w:sz w:val="28"/>
          <w:shd w:val="clear" w:color="auto" w:fill="FFFFFF"/>
        </w:rPr>
        <w:t>2.</w:t>
      </w:r>
      <w:r>
        <w:rPr>
          <w:rFonts w:ascii="Times New Roman" w:hAnsi="Times New Roman" w:hint="eastAsia"/>
          <w:b/>
          <w:bCs/>
          <w:color w:val="555555"/>
          <w:sz w:val="28"/>
          <w:shd w:val="clear" w:color="auto" w:fill="FFFFFF"/>
        </w:rPr>
        <w:t xml:space="preserve">1 </w:t>
      </w:r>
      <w:r w:rsidRPr="00401E43">
        <w:rPr>
          <w:rFonts w:ascii="宋体" w:hAnsi="宋体"/>
          <w:color w:val="555555"/>
          <w:sz w:val="28"/>
          <w:shd w:val="clear" w:color="auto" w:fill="FFFFFF"/>
        </w:rPr>
        <w:t>文章题目</w:t>
      </w:r>
      <w:r>
        <w:rPr>
          <w:rFonts w:ascii="宋体" w:hAnsi="宋体"/>
          <w:color w:val="555555"/>
          <w:sz w:val="28"/>
          <w:shd w:val="clear" w:color="auto" w:fill="FFFFFF"/>
        </w:rPr>
        <w:t xml:space="preserve"> </w:t>
      </w:r>
    </w:p>
    <w:p w14:paraId="0E704F6B" w14:textId="77777777" w:rsidR="00A62CFC" w:rsidRPr="00A62CFC" w:rsidRDefault="00622522" w:rsidP="00A62CFC">
      <w:pPr>
        <w:autoSpaceDE w:val="0"/>
        <w:autoSpaceDN w:val="0"/>
        <w:adjustRightInd w:val="0"/>
        <w:ind w:rightChars="67" w:right="141"/>
        <w:rPr>
          <w:sz w:val="28"/>
          <w:szCs w:val="28"/>
        </w:rPr>
      </w:pPr>
      <w:r w:rsidRPr="00401E43">
        <w:rPr>
          <w:rFonts w:ascii="宋体" w:hAnsi="宋体"/>
          <w:color w:val="555555"/>
          <w:sz w:val="28"/>
          <w:shd w:val="clear" w:color="auto" w:fill="FFFFFF"/>
        </w:rPr>
        <w:t>文章题目</w:t>
      </w:r>
      <w:r w:rsidR="00AA0D2F">
        <w:rPr>
          <w:rFonts w:ascii="宋体" w:hAnsi="宋体"/>
          <w:color w:val="555555"/>
          <w:sz w:val="28"/>
          <w:shd w:val="clear" w:color="auto" w:fill="FFFFFF"/>
        </w:rPr>
        <w:t>应简明确切</w:t>
      </w:r>
      <w:r w:rsidR="00AA0D2F">
        <w:rPr>
          <w:rFonts w:ascii="宋体" w:hAnsi="宋体" w:hint="eastAsia"/>
          <w:color w:val="555555"/>
          <w:sz w:val="28"/>
          <w:shd w:val="clear" w:color="auto" w:fill="FFFFFF"/>
        </w:rPr>
        <w:t>地</w:t>
      </w:r>
      <w:r w:rsidR="00AA0D2F">
        <w:rPr>
          <w:rFonts w:ascii="宋体" w:hAnsi="宋体"/>
          <w:color w:val="555555"/>
          <w:sz w:val="28"/>
          <w:shd w:val="clear" w:color="auto" w:fill="FFFFFF"/>
        </w:rPr>
        <w:t>反映主题</w:t>
      </w:r>
      <w:r>
        <w:rPr>
          <w:rFonts w:ascii="宋体" w:hAnsi="宋体"/>
          <w:color w:val="555555"/>
          <w:sz w:val="28"/>
          <w:shd w:val="clear" w:color="auto" w:fill="FFFFFF"/>
        </w:rPr>
        <w:t>。所有的文稿均应附有英文</w:t>
      </w:r>
      <w:r w:rsidRPr="00401E43">
        <w:rPr>
          <w:rFonts w:ascii="宋体" w:hAnsi="宋体"/>
          <w:color w:val="555555"/>
          <w:sz w:val="28"/>
          <w:shd w:val="clear" w:color="auto" w:fill="FFFFFF"/>
        </w:rPr>
        <w:t>题目</w:t>
      </w:r>
      <w:r w:rsidR="00AA0D2F">
        <w:rPr>
          <w:rFonts w:ascii="宋体" w:hAnsi="宋体"/>
          <w:color w:val="555555"/>
          <w:sz w:val="28"/>
          <w:shd w:val="clear" w:color="auto" w:fill="FFFFFF"/>
        </w:rPr>
        <w:t>，中、英文题目</w:t>
      </w:r>
      <w:r w:rsidR="00AA0D2F">
        <w:rPr>
          <w:rFonts w:ascii="宋体" w:hAnsi="宋体" w:hint="eastAsia"/>
          <w:color w:val="555555"/>
          <w:sz w:val="28"/>
          <w:shd w:val="clear" w:color="auto" w:fill="FFFFFF"/>
        </w:rPr>
        <w:t>意义必</w:t>
      </w:r>
      <w:r w:rsidR="00AA0D2F">
        <w:rPr>
          <w:rFonts w:ascii="宋体" w:hAnsi="宋体"/>
          <w:color w:val="555555"/>
          <w:sz w:val="28"/>
          <w:shd w:val="clear" w:color="auto" w:fill="FFFFFF"/>
        </w:rPr>
        <w:t>须一致。</w:t>
      </w:r>
      <w:r w:rsidR="00A62CFC" w:rsidRPr="00A62CFC">
        <w:rPr>
          <w:rFonts w:hint="eastAsia"/>
          <w:sz w:val="28"/>
          <w:szCs w:val="28"/>
        </w:rPr>
        <w:t>英文题名一般不宜超过</w:t>
      </w:r>
      <w:r w:rsidR="00A62CFC" w:rsidRPr="00A62CFC">
        <w:rPr>
          <w:rFonts w:hint="eastAsia"/>
          <w:sz w:val="28"/>
          <w:szCs w:val="28"/>
        </w:rPr>
        <w:t>10</w:t>
      </w:r>
      <w:r w:rsidR="00A62CFC" w:rsidRPr="00A62CFC">
        <w:rPr>
          <w:rFonts w:hint="eastAsia"/>
          <w:sz w:val="28"/>
          <w:szCs w:val="28"/>
        </w:rPr>
        <w:t>个实词。题名中一般不用定冠词</w:t>
      </w:r>
      <w:r w:rsidR="00A62CFC" w:rsidRPr="00A62CFC">
        <w:rPr>
          <w:rFonts w:hint="eastAsia"/>
          <w:sz w:val="28"/>
          <w:szCs w:val="28"/>
        </w:rPr>
        <w:t>the</w:t>
      </w:r>
      <w:r w:rsidR="00A62CFC" w:rsidRPr="00A62CFC">
        <w:rPr>
          <w:rFonts w:hint="eastAsia"/>
          <w:sz w:val="28"/>
          <w:szCs w:val="28"/>
        </w:rPr>
        <w:t>和不定冠词</w:t>
      </w:r>
      <w:r w:rsidR="00A62CFC" w:rsidRPr="00A62CFC">
        <w:rPr>
          <w:rFonts w:hint="eastAsia"/>
          <w:sz w:val="28"/>
          <w:szCs w:val="28"/>
        </w:rPr>
        <w:t>a</w:t>
      </w:r>
      <w:r w:rsidR="00A62CFC" w:rsidRPr="00A62CFC">
        <w:rPr>
          <w:rFonts w:hint="eastAsia"/>
          <w:sz w:val="28"/>
          <w:szCs w:val="28"/>
        </w:rPr>
        <w:t>、</w:t>
      </w:r>
      <w:r w:rsidR="00A62CFC" w:rsidRPr="00A62CFC">
        <w:rPr>
          <w:rFonts w:hint="eastAsia"/>
          <w:sz w:val="28"/>
          <w:szCs w:val="28"/>
        </w:rPr>
        <w:t>an</w:t>
      </w:r>
      <w:r w:rsidR="00A62CFC" w:rsidRPr="00A62CFC">
        <w:rPr>
          <w:rFonts w:hint="eastAsia"/>
          <w:sz w:val="28"/>
          <w:szCs w:val="28"/>
        </w:rPr>
        <w:t>，尽量少用</w:t>
      </w:r>
      <w:r w:rsidR="00A62CFC" w:rsidRPr="00A62CFC">
        <w:rPr>
          <w:rFonts w:hint="eastAsia"/>
          <w:sz w:val="28"/>
          <w:szCs w:val="28"/>
        </w:rPr>
        <w:t>study on</w:t>
      </w:r>
      <w:r w:rsidR="00A62CFC" w:rsidRPr="00A62CFC">
        <w:rPr>
          <w:rFonts w:hint="eastAsia"/>
          <w:sz w:val="28"/>
          <w:szCs w:val="28"/>
        </w:rPr>
        <w:t>和</w:t>
      </w:r>
      <w:r w:rsidR="00A62CFC" w:rsidRPr="00A62CFC">
        <w:rPr>
          <w:rFonts w:hint="eastAsia"/>
          <w:sz w:val="28"/>
          <w:szCs w:val="28"/>
        </w:rPr>
        <w:t>study of</w:t>
      </w:r>
      <w:r w:rsidR="00A62CFC" w:rsidRPr="00A62CFC">
        <w:rPr>
          <w:rFonts w:hint="eastAsia"/>
          <w:sz w:val="28"/>
          <w:szCs w:val="28"/>
        </w:rPr>
        <w:t>，不宜有缩写</w:t>
      </w:r>
    </w:p>
    <w:p w14:paraId="1BD219F3" w14:textId="77777777" w:rsidR="00C25BFA" w:rsidRPr="00A62CFC" w:rsidRDefault="00C25BFA" w:rsidP="00401E43">
      <w:pPr>
        <w:numPr>
          <w:ilvl w:val="255"/>
          <w:numId w:val="0"/>
        </w:numPr>
        <w:shd w:val="solid" w:color="FFFFFF" w:fill="auto"/>
        <w:autoSpaceDN w:val="0"/>
        <w:spacing w:line="375" w:lineRule="atLeast"/>
        <w:ind w:firstLineChars="200" w:firstLine="560"/>
        <w:jc w:val="left"/>
        <w:rPr>
          <w:rFonts w:ascii="宋体" w:hAnsi="宋体"/>
          <w:color w:val="555555"/>
          <w:sz w:val="28"/>
          <w:szCs w:val="28"/>
          <w:shd w:val="clear" w:color="auto" w:fill="FFFFFF"/>
        </w:rPr>
      </w:pPr>
    </w:p>
    <w:p w14:paraId="65F2B728" w14:textId="7357A6CA" w:rsidR="001D7605" w:rsidRDefault="00AA0D2F">
      <w:pPr>
        <w:shd w:val="solid" w:color="FFFFFF" w:fill="auto"/>
        <w:autoSpaceDN w:val="0"/>
        <w:spacing w:line="270" w:lineRule="atLeast"/>
        <w:jc w:val="left"/>
        <w:rPr>
          <w:rFonts w:ascii="宋体" w:hAnsi="宋体"/>
          <w:color w:val="555555"/>
          <w:sz w:val="28"/>
          <w:shd w:val="clear" w:color="auto" w:fill="FFFFFF"/>
        </w:rPr>
      </w:pPr>
      <w:r>
        <w:rPr>
          <w:rFonts w:ascii="Times New Roman" w:hAnsi="Times New Roman" w:hint="eastAsia"/>
          <w:b/>
          <w:bCs/>
          <w:color w:val="555555"/>
          <w:sz w:val="28"/>
          <w:shd w:val="clear" w:color="auto" w:fill="FFFFFF"/>
        </w:rPr>
        <w:lastRenderedPageBreak/>
        <w:t xml:space="preserve">2.2 </w:t>
      </w:r>
      <w:r w:rsidRPr="00401E43">
        <w:rPr>
          <w:rFonts w:ascii="宋体" w:hAnsi="宋体"/>
          <w:color w:val="555555"/>
          <w:sz w:val="28"/>
          <w:shd w:val="clear" w:color="auto" w:fill="FFFFFF"/>
        </w:rPr>
        <w:t>作者署名</w:t>
      </w:r>
      <w:r>
        <w:rPr>
          <w:rFonts w:ascii="宋体" w:hAnsi="宋体"/>
          <w:color w:val="555555"/>
          <w:sz w:val="28"/>
          <w:shd w:val="clear" w:color="auto" w:fill="FFFFFF"/>
        </w:rPr>
        <w:t xml:space="preserve"> </w:t>
      </w:r>
    </w:p>
    <w:p w14:paraId="2B696A4D" w14:textId="3BB5C8EA" w:rsidR="00C25BFA" w:rsidRDefault="00AA0D2F" w:rsidP="00401E43">
      <w:pPr>
        <w:shd w:val="solid" w:color="FFFFFF" w:fill="auto"/>
        <w:autoSpaceDN w:val="0"/>
        <w:spacing w:line="270" w:lineRule="atLeast"/>
        <w:ind w:firstLineChars="200" w:firstLine="560"/>
        <w:jc w:val="left"/>
        <w:rPr>
          <w:rFonts w:ascii="宋体" w:hAnsi="宋体"/>
          <w:color w:val="555555"/>
          <w:sz w:val="18"/>
          <w:shd w:val="clear" w:color="auto" w:fill="FFFFFF"/>
        </w:rPr>
      </w:pPr>
      <w:r>
        <w:rPr>
          <w:rFonts w:ascii="宋体" w:hAnsi="宋体"/>
          <w:color w:val="555555"/>
          <w:sz w:val="28"/>
          <w:shd w:val="clear" w:color="auto" w:fill="FFFFFF"/>
        </w:rPr>
        <w:t>作者是论文的法定著作权人和责任者，应是参与来稿专题研究的主要工作者并可对全文的内容负责。各作者姓名间用“，”分隔，英文部分中国人名按汉语拼音拼写，姓</w:t>
      </w:r>
      <w:r w:rsidR="00E14AFC">
        <w:rPr>
          <w:rFonts w:ascii="宋体" w:hAnsi="宋体"/>
          <w:color w:val="555555"/>
          <w:sz w:val="28"/>
          <w:shd w:val="clear" w:color="auto" w:fill="FFFFFF"/>
        </w:rPr>
        <w:t>大写</w:t>
      </w:r>
      <w:r w:rsidR="00E14AFC">
        <w:rPr>
          <w:rFonts w:ascii="宋体" w:hAnsi="宋体" w:hint="eastAsia"/>
          <w:color w:val="555555"/>
          <w:sz w:val="28"/>
          <w:shd w:val="clear" w:color="auto" w:fill="FFFFFF"/>
        </w:rPr>
        <w:t>,</w:t>
      </w:r>
      <w:r>
        <w:rPr>
          <w:rFonts w:ascii="宋体" w:hAnsi="宋体"/>
          <w:color w:val="555555"/>
          <w:sz w:val="28"/>
          <w:shd w:val="clear" w:color="auto" w:fill="FFFFFF"/>
        </w:rPr>
        <w:t>名的第一字母</w:t>
      </w:r>
      <w:r w:rsidR="00E14AFC">
        <w:rPr>
          <w:rFonts w:ascii="宋体" w:hAnsi="宋体" w:hint="eastAsia"/>
          <w:color w:val="555555"/>
          <w:sz w:val="28"/>
          <w:shd w:val="clear" w:color="auto" w:fill="FFFFFF"/>
        </w:rPr>
        <w:t>,</w:t>
      </w:r>
      <w:r>
        <w:rPr>
          <w:rFonts w:ascii="宋体" w:hAnsi="宋体"/>
          <w:color w:val="555555"/>
          <w:sz w:val="28"/>
          <w:shd w:val="clear" w:color="auto" w:fill="FFFFFF"/>
        </w:rPr>
        <w:t>大写，如：</w:t>
      </w:r>
      <w:r w:rsidR="00E14AFC" w:rsidRPr="00E14AFC">
        <w:rPr>
          <w:rFonts w:ascii="Times New Roman" w:hAnsi="Times New Roman"/>
          <w:color w:val="555555"/>
          <w:sz w:val="28"/>
          <w:shd w:val="clear" w:color="auto" w:fill="FFFFFF"/>
        </w:rPr>
        <w:t>ZHAO</w:t>
      </w:r>
      <w:r w:rsidRPr="00E14AFC">
        <w:rPr>
          <w:rFonts w:ascii="Times New Roman" w:hAnsi="Times New Roman"/>
          <w:color w:val="555555"/>
          <w:sz w:val="28"/>
          <w:shd w:val="clear" w:color="auto" w:fill="FFFFFF"/>
        </w:rPr>
        <w:t xml:space="preserve"> Wenting</w:t>
      </w:r>
      <w:r>
        <w:rPr>
          <w:rFonts w:ascii="宋体" w:hAnsi="宋体"/>
          <w:color w:val="555555"/>
          <w:sz w:val="28"/>
          <w:shd w:val="clear" w:color="auto" w:fill="FFFFFF"/>
        </w:rPr>
        <w:t>。外国人姓名按其习惯书写。第一作者和通讯作者的简介（姓名、职称、研究方向）、联系电话、E-mail）需在首页页脚注明。</w:t>
      </w:r>
    </w:p>
    <w:p w14:paraId="061FCD9D" w14:textId="716306F1" w:rsidR="001D7605" w:rsidRDefault="00AA0D2F">
      <w:pPr>
        <w:shd w:val="solid" w:color="FFFFFF" w:fill="auto"/>
        <w:autoSpaceDN w:val="0"/>
        <w:spacing w:line="270" w:lineRule="atLeast"/>
        <w:jc w:val="left"/>
        <w:rPr>
          <w:rFonts w:ascii="宋体" w:hAnsi="宋体"/>
          <w:color w:val="555555"/>
          <w:sz w:val="28"/>
          <w:shd w:val="clear" w:color="auto" w:fill="FFFFFF"/>
        </w:rPr>
      </w:pPr>
      <w:r w:rsidRPr="00401E43">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 xml:space="preserve">3 </w:t>
      </w:r>
      <w:r w:rsidRPr="00401E43">
        <w:rPr>
          <w:rFonts w:ascii="宋体" w:hAnsi="宋体"/>
          <w:color w:val="555555"/>
          <w:sz w:val="28"/>
          <w:shd w:val="clear" w:color="auto" w:fill="FFFFFF"/>
        </w:rPr>
        <w:t>作者单位</w:t>
      </w:r>
      <w:r>
        <w:rPr>
          <w:rFonts w:ascii="宋体" w:hAnsi="宋体"/>
          <w:color w:val="555555"/>
          <w:sz w:val="28"/>
          <w:shd w:val="clear" w:color="auto" w:fill="FFFFFF"/>
        </w:rPr>
        <w:t xml:space="preserve"> </w:t>
      </w:r>
    </w:p>
    <w:p w14:paraId="0D1FB803" w14:textId="77777777" w:rsidR="00C25BFA" w:rsidRPr="00D27EB4" w:rsidRDefault="00AA0D2F" w:rsidP="00401E43">
      <w:pPr>
        <w:shd w:val="solid" w:color="FFFFFF" w:fill="auto"/>
        <w:autoSpaceDN w:val="0"/>
        <w:spacing w:line="270" w:lineRule="atLeast"/>
        <w:ind w:firstLineChars="150" w:firstLine="420"/>
        <w:jc w:val="left"/>
        <w:rPr>
          <w:rFonts w:ascii="Times New Roman" w:hAnsi="Times New Roman"/>
          <w:color w:val="555555"/>
          <w:sz w:val="18"/>
          <w:shd w:val="clear" w:color="auto" w:fill="FFFFFF"/>
        </w:rPr>
      </w:pPr>
      <w:r>
        <w:rPr>
          <w:rFonts w:ascii="宋体" w:hAnsi="宋体"/>
          <w:color w:val="555555"/>
          <w:sz w:val="28"/>
          <w:shd w:val="clear" w:color="auto" w:fill="FFFFFF"/>
        </w:rPr>
        <w:t>作者的中英文单位名称要写全名，单位、所在城市及邮政编码加括号放在作者名后。若作者的工作单位不同，应编号并在作者姓名右上角注明相应编号，各单位间用“；”分隔。英文部分应与中文对应，实词的第一个字母应大写，如：</w:t>
      </w:r>
      <w:r w:rsidRPr="00D27EB4">
        <w:rPr>
          <w:rFonts w:ascii="Times New Roman" w:hAnsi="Times New Roman"/>
          <w:color w:val="555555"/>
          <w:sz w:val="28"/>
          <w:shd w:val="clear" w:color="auto" w:fill="FFFFFF"/>
        </w:rPr>
        <w:t>National Institutes for Food and Drug Control</w:t>
      </w:r>
      <w:r w:rsidRPr="00D27EB4">
        <w:rPr>
          <w:rFonts w:ascii="Times New Roman" w:hAnsi="Times New Roman"/>
          <w:color w:val="555555"/>
          <w:sz w:val="28"/>
          <w:shd w:val="clear" w:color="auto" w:fill="FFFFFF"/>
        </w:rPr>
        <w:t>。</w:t>
      </w:r>
    </w:p>
    <w:p w14:paraId="14E2F281" w14:textId="5F2FF9CF" w:rsidR="001D7605" w:rsidRDefault="00AA0D2F">
      <w:pPr>
        <w:shd w:val="solid" w:color="FFFFFF" w:fill="auto"/>
        <w:autoSpaceDN w:val="0"/>
        <w:spacing w:line="270" w:lineRule="atLeast"/>
        <w:jc w:val="left"/>
        <w:rPr>
          <w:rFonts w:ascii="宋体" w:hAnsi="宋体"/>
          <w:color w:val="555555"/>
          <w:sz w:val="28"/>
          <w:shd w:val="clear" w:color="auto" w:fill="FFFFFF"/>
        </w:rPr>
      </w:pPr>
      <w:r w:rsidRPr="00401E43">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 xml:space="preserve">.4 </w:t>
      </w:r>
      <w:r w:rsidRPr="00401E43">
        <w:rPr>
          <w:rFonts w:ascii="宋体" w:hAnsi="宋体"/>
          <w:color w:val="555555"/>
          <w:sz w:val="28"/>
          <w:shd w:val="clear" w:color="auto" w:fill="FFFFFF"/>
        </w:rPr>
        <w:t>摘要</w:t>
      </w:r>
      <w:r>
        <w:rPr>
          <w:rFonts w:ascii="宋体" w:hAnsi="宋体"/>
          <w:color w:val="555555"/>
          <w:sz w:val="28"/>
          <w:shd w:val="clear" w:color="auto" w:fill="FFFFFF"/>
        </w:rPr>
        <w:t xml:space="preserve">  </w:t>
      </w:r>
    </w:p>
    <w:p w14:paraId="617E072B" w14:textId="77777777" w:rsidR="00C25BFA" w:rsidRDefault="00AA0D2F" w:rsidP="00401E43">
      <w:pPr>
        <w:shd w:val="solid" w:color="FFFFFF" w:fill="auto"/>
        <w:autoSpaceDN w:val="0"/>
        <w:spacing w:line="270" w:lineRule="atLeast"/>
        <w:ind w:firstLineChars="200" w:firstLine="560"/>
        <w:jc w:val="left"/>
        <w:rPr>
          <w:rFonts w:ascii="宋体" w:hAnsi="宋体"/>
          <w:color w:val="555555"/>
          <w:sz w:val="18"/>
          <w:shd w:val="clear" w:color="auto" w:fill="FFFFFF"/>
        </w:rPr>
      </w:pPr>
      <w:r>
        <w:rPr>
          <w:rFonts w:ascii="宋体" w:hAnsi="宋体"/>
          <w:color w:val="555555"/>
          <w:sz w:val="28"/>
          <w:shd w:val="clear" w:color="auto" w:fill="FFFFFF"/>
        </w:rPr>
        <w:t>论著、方法学研究等文稿，应附中英文摘要。摘要应能概括全文的要点，浓缩体现本论文价值，英文摘要与中文摘要对应或更详细，力求用词、语法、含意和逻辑正确。摘要(Abstract)采用结构式：①</w:t>
      </w:r>
      <w:r w:rsidRPr="00401E43">
        <w:rPr>
          <w:rFonts w:ascii="宋体" w:hAnsi="宋体"/>
          <w:b/>
          <w:bCs/>
          <w:color w:val="555555"/>
          <w:sz w:val="28"/>
          <w:shd w:val="clear" w:color="auto" w:fill="FFFFFF"/>
        </w:rPr>
        <w:t>目的</w:t>
      </w:r>
      <w:r>
        <w:rPr>
          <w:rFonts w:ascii="宋体" w:hAnsi="宋体"/>
          <w:color w:val="555555"/>
          <w:sz w:val="28"/>
          <w:shd w:val="clear" w:color="auto" w:fill="FFFFFF"/>
        </w:rPr>
        <w:t>（</w:t>
      </w:r>
      <w:r w:rsidRPr="00401E43">
        <w:rPr>
          <w:rFonts w:ascii="Times New Roman" w:hAnsi="Times New Roman"/>
          <w:b/>
          <w:bCs/>
          <w:color w:val="555555"/>
          <w:sz w:val="28"/>
          <w:shd w:val="clear" w:color="auto" w:fill="FFFFFF"/>
        </w:rPr>
        <w:t>Objective</w:t>
      </w:r>
      <w:r>
        <w:rPr>
          <w:rFonts w:ascii="宋体" w:hAnsi="宋体"/>
          <w:color w:val="555555"/>
          <w:sz w:val="28"/>
          <w:shd w:val="clear" w:color="auto" w:fill="FFFFFF"/>
        </w:rPr>
        <w:t>）：研究、研制、调查的目的、缘由、范围和重要性等。②</w:t>
      </w:r>
      <w:r w:rsidRPr="00401E43">
        <w:rPr>
          <w:rFonts w:ascii="宋体" w:hAnsi="宋体"/>
          <w:b/>
          <w:bCs/>
          <w:color w:val="555555"/>
          <w:sz w:val="28"/>
          <w:shd w:val="clear" w:color="auto" w:fill="FFFFFF"/>
        </w:rPr>
        <w:t>方法</w:t>
      </w:r>
      <w:r>
        <w:rPr>
          <w:rFonts w:ascii="宋体" w:hAnsi="宋体"/>
          <w:color w:val="555555"/>
          <w:sz w:val="28"/>
          <w:shd w:val="clear" w:color="auto" w:fill="FFFFFF"/>
        </w:rPr>
        <w:t>（</w:t>
      </w:r>
      <w:r w:rsidRPr="00401E43">
        <w:rPr>
          <w:rFonts w:ascii="Times New Roman" w:hAnsi="Times New Roman"/>
          <w:b/>
          <w:bCs/>
          <w:color w:val="555555"/>
          <w:sz w:val="28"/>
          <w:shd w:val="clear" w:color="auto" w:fill="FFFFFF"/>
        </w:rPr>
        <w:t>Methods</w:t>
      </w:r>
      <w:r>
        <w:rPr>
          <w:rFonts w:ascii="宋体" w:hAnsi="宋体"/>
          <w:color w:val="555555"/>
          <w:sz w:val="28"/>
          <w:shd w:val="clear" w:color="auto" w:fill="FFFFFF"/>
        </w:rPr>
        <w:t>）：原理、理论、材料、方法、条件、程序等。③</w:t>
      </w:r>
      <w:r w:rsidRPr="00401E43">
        <w:rPr>
          <w:rFonts w:ascii="宋体" w:hAnsi="宋体"/>
          <w:b/>
          <w:bCs/>
          <w:color w:val="555555"/>
          <w:sz w:val="28"/>
          <w:shd w:val="clear" w:color="auto" w:fill="FFFFFF"/>
        </w:rPr>
        <w:t>结果</w:t>
      </w:r>
      <w:r>
        <w:rPr>
          <w:rFonts w:ascii="宋体" w:hAnsi="宋体"/>
          <w:color w:val="555555"/>
          <w:sz w:val="28"/>
          <w:shd w:val="clear" w:color="auto" w:fill="FFFFFF"/>
        </w:rPr>
        <w:t>（</w:t>
      </w:r>
      <w:r w:rsidRPr="00401E43">
        <w:rPr>
          <w:rFonts w:ascii="Times New Roman" w:hAnsi="Times New Roman"/>
          <w:b/>
          <w:bCs/>
          <w:color w:val="555555"/>
          <w:sz w:val="28"/>
          <w:shd w:val="clear" w:color="auto" w:fill="FFFFFF"/>
        </w:rPr>
        <w:t>Results</w:t>
      </w:r>
      <w:r>
        <w:rPr>
          <w:rFonts w:ascii="宋体" w:hAnsi="宋体"/>
          <w:color w:val="555555"/>
          <w:sz w:val="28"/>
          <w:shd w:val="clear" w:color="auto" w:fill="FFFFFF"/>
        </w:rPr>
        <w:t>）：实验研究</w:t>
      </w:r>
      <w:r>
        <w:rPr>
          <w:rFonts w:ascii="宋体" w:hAnsi="宋体" w:hint="eastAsia"/>
          <w:color w:val="555555"/>
          <w:sz w:val="28"/>
          <w:shd w:val="clear" w:color="auto" w:fill="FFFFFF"/>
        </w:rPr>
        <w:t>数据、</w:t>
      </w:r>
      <w:r>
        <w:rPr>
          <w:rFonts w:ascii="宋体" w:hAnsi="宋体"/>
          <w:color w:val="555555"/>
          <w:sz w:val="28"/>
          <w:shd w:val="clear" w:color="auto" w:fill="FFFFFF"/>
        </w:rPr>
        <w:t>效果、性能</w:t>
      </w:r>
      <w:r>
        <w:rPr>
          <w:rFonts w:ascii="宋体" w:hAnsi="宋体" w:hint="eastAsia"/>
          <w:color w:val="555555"/>
          <w:sz w:val="28"/>
          <w:shd w:val="clear" w:color="auto" w:fill="FFFFFF"/>
        </w:rPr>
        <w:t>、结果</w:t>
      </w:r>
      <w:r>
        <w:rPr>
          <w:rFonts w:ascii="宋体" w:hAnsi="宋体"/>
          <w:color w:val="555555"/>
          <w:sz w:val="28"/>
          <w:shd w:val="clear" w:color="auto" w:fill="FFFFFF"/>
        </w:rPr>
        <w:t>等。④</w:t>
      </w:r>
      <w:r w:rsidRPr="00401E43">
        <w:rPr>
          <w:rFonts w:ascii="宋体" w:hAnsi="宋体"/>
          <w:b/>
          <w:bCs/>
          <w:color w:val="555555"/>
          <w:sz w:val="28"/>
          <w:shd w:val="clear" w:color="auto" w:fill="FFFFFF"/>
        </w:rPr>
        <w:t>结论</w:t>
      </w:r>
      <w:r>
        <w:rPr>
          <w:rFonts w:ascii="宋体" w:hAnsi="宋体"/>
          <w:color w:val="555555"/>
          <w:sz w:val="28"/>
          <w:shd w:val="clear" w:color="auto" w:fill="FFFFFF"/>
        </w:rPr>
        <w:t>（</w:t>
      </w:r>
      <w:r w:rsidRPr="00401E43">
        <w:rPr>
          <w:rFonts w:ascii="Times New Roman" w:hAnsi="Times New Roman"/>
          <w:b/>
          <w:bCs/>
          <w:color w:val="555555"/>
          <w:sz w:val="28"/>
          <w:shd w:val="clear" w:color="auto" w:fill="FFFFFF"/>
        </w:rPr>
        <w:t>Conclusion</w:t>
      </w:r>
      <w:r>
        <w:rPr>
          <w:rFonts w:ascii="宋体" w:hAnsi="宋体"/>
          <w:color w:val="555555"/>
          <w:sz w:val="28"/>
          <w:shd w:val="clear" w:color="auto" w:fill="FFFFFF"/>
        </w:rPr>
        <w:t>）：简要结果分析、比较、评价、建议等。</w:t>
      </w:r>
    </w:p>
    <w:p w14:paraId="3AE5E153" w14:textId="6D863F0F" w:rsidR="001D7605" w:rsidRDefault="00AA0D2F">
      <w:pPr>
        <w:shd w:val="solid" w:color="FFFFFF" w:fill="auto"/>
        <w:autoSpaceDN w:val="0"/>
        <w:spacing w:line="270" w:lineRule="atLeast"/>
        <w:jc w:val="left"/>
        <w:rPr>
          <w:rFonts w:ascii="宋体" w:hAnsi="宋体"/>
          <w:color w:val="555555"/>
          <w:sz w:val="28"/>
          <w:shd w:val="clear" w:color="auto" w:fill="FFFFFF"/>
        </w:rPr>
      </w:pPr>
      <w:r w:rsidRPr="00401E43">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 xml:space="preserve">.5 </w:t>
      </w:r>
      <w:r w:rsidRPr="00401E43">
        <w:rPr>
          <w:rFonts w:ascii="宋体" w:hAnsi="宋体"/>
          <w:color w:val="555555"/>
          <w:sz w:val="28"/>
          <w:shd w:val="clear" w:color="auto" w:fill="FFFFFF"/>
        </w:rPr>
        <w:t>关键词</w:t>
      </w:r>
      <w:r>
        <w:rPr>
          <w:rFonts w:ascii="宋体" w:hAnsi="宋体"/>
          <w:color w:val="555555"/>
          <w:sz w:val="28"/>
          <w:shd w:val="clear" w:color="auto" w:fill="FFFFFF"/>
        </w:rPr>
        <w:t xml:space="preserve"> </w:t>
      </w:r>
    </w:p>
    <w:p w14:paraId="20020BCA" w14:textId="522E0FEB" w:rsidR="00C25BFA" w:rsidRDefault="00AA0D2F" w:rsidP="00401E43">
      <w:pPr>
        <w:shd w:val="solid" w:color="FFFFFF" w:fill="auto"/>
        <w:autoSpaceDN w:val="0"/>
        <w:spacing w:line="270" w:lineRule="atLeast"/>
        <w:ind w:firstLineChars="150" w:firstLine="420"/>
        <w:jc w:val="left"/>
        <w:rPr>
          <w:rFonts w:ascii="宋体" w:hAnsi="宋体"/>
          <w:color w:val="555555"/>
          <w:sz w:val="18"/>
          <w:shd w:val="clear" w:color="auto" w:fill="FFFFFF"/>
        </w:rPr>
      </w:pPr>
      <w:r>
        <w:rPr>
          <w:rFonts w:ascii="宋体" w:hAnsi="宋体"/>
          <w:color w:val="555555"/>
          <w:sz w:val="28"/>
          <w:shd w:val="clear" w:color="auto" w:fill="FFFFFF"/>
        </w:rPr>
        <w:lastRenderedPageBreak/>
        <w:t>应从文题、摘要</w:t>
      </w:r>
      <w:r>
        <w:rPr>
          <w:rFonts w:ascii="宋体" w:hAnsi="宋体" w:hint="eastAsia"/>
          <w:color w:val="555555"/>
          <w:sz w:val="28"/>
          <w:shd w:val="clear" w:color="auto" w:fill="FFFFFF"/>
        </w:rPr>
        <w:t>、</w:t>
      </w:r>
      <w:r>
        <w:rPr>
          <w:rFonts w:ascii="宋体" w:hAnsi="宋体"/>
          <w:color w:val="555555"/>
          <w:sz w:val="28"/>
          <w:shd w:val="clear" w:color="auto" w:fill="FFFFFF"/>
        </w:rPr>
        <w:t>正文中选取与中心问题有关的</w:t>
      </w:r>
      <w:r w:rsidR="00622522" w:rsidRPr="00401E43">
        <w:rPr>
          <w:rFonts w:ascii="宋体" w:hAnsi="宋体"/>
          <w:color w:val="555555"/>
          <w:sz w:val="28"/>
          <w:shd w:val="clear" w:color="auto" w:fill="FFFFFF"/>
        </w:rPr>
        <w:t>关键</w:t>
      </w:r>
      <w:r>
        <w:rPr>
          <w:rFonts w:ascii="宋体" w:hAnsi="宋体"/>
          <w:color w:val="555555"/>
          <w:sz w:val="28"/>
          <w:shd w:val="clear" w:color="auto" w:fill="FFFFFF"/>
        </w:rPr>
        <w:t>词，一般为</w:t>
      </w:r>
      <w:r w:rsidR="00622522">
        <w:rPr>
          <w:rFonts w:ascii="宋体" w:hAnsi="宋体"/>
          <w:color w:val="555555"/>
          <w:sz w:val="28"/>
          <w:shd w:val="clear" w:color="auto" w:fill="FFFFFF"/>
        </w:rPr>
        <w:t>5</w:t>
      </w:r>
      <w:r>
        <w:rPr>
          <w:rFonts w:ascii="宋体" w:hAnsi="宋体"/>
          <w:color w:val="555555"/>
          <w:sz w:val="28"/>
          <w:shd w:val="clear" w:color="auto" w:fill="FFFFFF"/>
        </w:rPr>
        <w:t>个</w:t>
      </w:r>
      <w:r w:rsidR="00622522">
        <w:rPr>
          <w:rFonts w:ascii="宋体" w:hAnsi="宋体" w:hint="eastAsia"/>
          <w:color w:val="555555"/>
          <w:sz w:val="28"/>
          <w:shd w:val="clear" w:color="auto" w:fill="FFFFFF"/>
        </w:rPr>
        <w:t>以上</w:t>
      </w:r>
      <w:r>
        <w:rPr>
          <w:rFonts w:ascii="宋体" w:hAnsi="宋体"/>
          <w:color w:val="555555"/>
          <w:sz w:val="28"/>
          <w:shd w:val="clear" w:color="auto" w:fill="FFFFFF"/>
        </w:rPr>
        <w:t>，之间用“；”分隔。宜选自《医学主题词注释字顺表》(MeSH)词表）、《中医药学主题词表》、国家药典委员会编写的《中国药品通用名称》、全国自然科学名词审定委员会公布的《医学名词》、《药学名词》和《化学名词》等相关学科常用词组。中、英文关键词</w:t>
      </w:r>
      <w:r>
        <w:rPr>
          <w:rFonts w:ascii="宋体" w:hAnsi="宋体" w:hint="eastAsia"/>
          <w:color w:val="555555"/>
          <w:sz w:val="28"/>
          <w:shd w:val="clear" w:color="auto" w:fill="FFFFFF"/>
        </w:rPr>
        <w:t>须</w:t>
      </w:r>
      <w:r>
        <w:rPr>
          <w:rFonts w:ascii="宋体" w:hAnsi="宋体"/>
          <w:color w:val="555555"/>
          <w:sz w:val="28"/>
          <w:shd w:val="clear" w:color="auto" w:fill="FFFFFF"/>
        </w:rPr>
        <w:t>对应。</w:t>
      </w:r>
    </w:p>
    <w:p w14:paraId="098B07AC" w14:textId="77777777" w:rsidR="00C25BFA" w:rsidRDefault="00AA0D2F">
      <w:pPr>
        <w:shd w:val="solid" w:color="FFFFFF" w:fill="auto"/>
        <w:autoSpaceDN w:val="0"/>
        <w:spacing w:line="375" w:lineRule="atLeast"/>
        <w:ind w:firstLine="538"/>
        <w:jc w:val="left"/>
        <w:rPr>
          <w:rFonts w:ascii="宋体" w:hAnsi="宋体"/>
          <w:color w:val="555555"/>
          <w:sz w:val="28"/>
          <w:shd w:val="clear" w:color="auto" w:fill="FFFFFF"/>
        </w:rPr>
      </w:pPr>
      <w:r>
        <w:rPr>
          <w:rFonts w:ascii="宋体" w:hAnsi="宋体"/>
          <w:color w:val="555555"/>
          <w:sz w:val="28"/>
          <w:shd w:val="clear" w:color="auto" w:fill="FFFFFF"/>
        </w:rPr>
        <w:t>每篇论文中文关键词的下行为“中图分类号”、“文献标识码”、“文章编号”。</w:t>
      </w:r>
    </w:p>
    <w:p w14:paraId="35B2094F" w14:textId="77777777" w:rsidR="001D7605" w:rsidRDefault="00AA0D2F">
      <w:pPr>
        <w:numPr>
          <w:ilvl w:val="255"/>
          <w:numId w:val="0"/>
        </w:num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 xml:space="preserve">.6 </w:t>
      </w:r>
      <w:r w:rsidRPr="00401E43">
        <w:rPr>
          <w:rFonts w:ascii="宋体" w:hAnsi="宋体"/>
          <w:color w:val="555555"/>
          <w:sz w:val="28"/>
          <w:shd w:val="clear" w:color="auto" w:fill="FFFFFF"/>
        </w:rPr>
        <w:t>文稿结构</w:t>
      </w:r>
      <w:r>
        <w:rPr>
          <w:rFonts w:ascii="宋体" w:hAnsi="宋体"/>
          <w:color w:val="555555"/>
          <w:sz w:val="28"/>
          <w:shd w:val="clear" w:color="auto" w:fill="FFFFFF"/>
        </w:rPr>
        <w:t xml:space="preserve"> </w:t>
      </w:r>
    </w:p>
    <w:p w14:paraId="0A1BDB8B" w14:textId="587B8433" w:rsidR="00C25BFA" w:rsidRDefault="00AA0D2F" w:rsidP="00401E43">
      <w:pPr>
        <w:numPr>
          <w:ilvl w:val="255"/>
          <w:numId w:val="0"/>
        </w:numPr>
        <w:shd w:val="solid" w:color="FFFFFF" w:fill="auto"/>
        <w:autoSpaceDN w:val="0"/>
        <w:spacing w:line="375" w:lineRule="atLeast"/>
        <w:ind w:firstLineChars="200" w:firstLine="560"/>
        <w:jc w:val="left"/>
        <w:rPr>
          <w:rFonts w:ascii="宋体" w:hAnsi="宋体"/>
          <w:color w:val="555555"/>
          <w:sz w:val="18"/>
          <w:shd w:val="clear" w:color="auto" w:fill="FFFFFF"/>
        </w:rPr>
      </w:pPr>
      <w:r>
        <w:rPr>
          <w:rFonts w:ascii="宋体" w:hAnsi="宋体"/>
          <w:color w:val="555555"/>
          <w:sz w:val="28"/>
          <w:shd w:val="clear" w:color="auto" w:fill="FFFFFF"/>
        </w:rPr>
        <w:t>尽量</w:t>
      </w:r>
      <w:r>
        <w:rPr>
          <w:rFonts w:ascii="宋体" w:hAnsi="宋体" w:hint="eastAsia"/>
          <w:color w:val="555555"/>
          <w:sz w:val="28"/>
          <w:shd w:val="clear" w:color="auto" w:fill="FFFFFF"/>
        </w:rPr>
        <w:t>用较</w:t>
      </w:r>
      <w:r>
        <w:rPr>
          <w:rFonts w:ascii="宋体" w:hAnsi="宋体"/>
          <w:color w:val="555555"/>
          <w:sz w:val="28"/>
          <w:shd w:val="clear" w:color="auto" w:fill="FFFFFF"/>
        </w:rPr>
        <w:t>少</w:t>
      </w:r>
      <w:r>
        <w:rPr>
          <w:rFonts w:ascii="宋体" w:hAnsi="宋体" w:hint="eastAsia"/>
          <w:color w:val="555555"/>
          <w:sz w:val="28"/>
          <w:shd w:val="clear" w:color="auto" w:fill="FFFFFF"/>
        </w:rPr>
        <w:t>的</w:t>
      </w:r>
      <w:r>
        <w:rPr>
          <w:rFonts w:ascii="宋体" w:hAnsi="宋体"/>
          <w:color w:val="555555"/>
          <w:sz w:val="28"/>
          <w:shd w:val="clear" w:color="auto" w:fill="FFFFFF"/>
        </w:rPr>
        <w:t>层次</w:t>
      </w:r>
      <w:r>
        <w:rPr>
          <w:rFonts w:ascii="宋体" w:hAnsi="宋体" w:hint="eastAsia"/>
          <w:color w:val="555555"/>
          <w:sz w:val="28"/>
          <w:shd w:val="clear" w:color="auto" w:fill="FFFFFF"/>
        </w:rPr>
        <w:t>阐述文章的意义</w:t>
      </w:r>
      <w:r>
        <w:rPr>
          <w:rFonts w:ascii="宋体" w:hAnsi="宋体"/>
          <w:color w:val="555555"/>
          <w:sz w:val="28"/>
          <w:shd w:val="clear" w:color="auto" w:fill="FFFFFF"/>
        </w:rPr>
        <w:t>，层次排序号用阿拉伯数字标示：“1”“</w:t>
      </w:r>
      <w:r w:rsidRPr="00401E43">
        <w:rPr>
          <w:rFonts w:ascii="Times New Roman" w:hAnsi="Times New Roman"/>
          <w:color w:val="555555"/>
          <w:sz w:val="28"/>
          <w:shd w:val="clear" w:color="auto" w:fill="FFFFFF"/>
        </w:rPr>
        <w:t>1.1</w:t>
      </w:r>
      <w:r>
        <w:rPr>
          <w:rFonts w:ascii="宋体" w:hAnsi="宋体"/>
          <w:color w:val="555555"/>
          <w:sz w:val="28"/>
          <w:shd w:val="clear" w:color="auto" w:fill="FFFFFF"/>
        </w:rPr>
        <w:t>”“</w:t>
      </w:r>
      <w:r w:rsidRPr="00401E43">
        <w:rPr>
          <w:rFonts w:ascii="Times New Roman" w:hAnsi="Times New Roman"/>
          <w:color w:val="555555"/>
          <w:sz w:val="28"/>
          <w:shd w:val="clear" w:color="auto" w:fill="FFFFFF"/>
        </w:rPr>
        <w:t>1.1.1</w:t>
      </w:r>
      <w:r>
        <w:rPr>
          <w:rFonts w:ascii="宋体" w:hAnsi="宋体"/>
          <w:color w:val="555555"/>
          <w:sz w:val="28"/>
          <w:shd w:val="clear" w:color="auto" w:fill="FFFFFF"/>
        </w:rPr>
        <w:t>”。</w:t>
      </w:r>
    </w:p>
    <w:p w14:paraId="5493B02A" w14:textId="158B7810" w:rsidR="001D7605" w:rsidRDefault="00AA0D2F">
      <w:pPr>
        <w:shd w:val="solid" w:color="FFFFFF" w:fill="auto"/>
        <w:autoSpaceDN w:val="0"/>
        <w:spacing w:line="375" w:lineRule="atLeast"/>
        <w:jc w:val="left"/>
        <w:rPr>
          <w:rFonts w:ascii="宋体" w:hAnsi="宋体"/>
          <w:color w:val="555555"/>
          <w:sz w:val="28"/>
          <w:shd w:val="clear" w:color="auto" w:fill="FFFFFF"/>
        </w:rPr>
      </w:pPr>
      <w:r w:rsidRPr="00401E43">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w:t>
      </w:r>
      <w:r w:rsidRPr="00401E43">
        <w:rPr>
          <w:rFonts w:ascii="Times New Roman" w:hAnsi="Times New Roman"/>
          <w:b/>
          <w:bCs/>
          <w:color w:val="555555"/>
          <w:sz w:val="28"/>
          <w:shd w:val="clear" w:color="auto" w:fill="FFFFFF"/>
        </w:rPr>
        <w:t>7</w:t>
      </w:r>
      <w:r>
        <w:rPr>
          <w:rFonts w:ascii="Times New Roman" w:hAnsi="Times New Roman" w:hint="eastAsia"/>
          <w:b/>
          <w:bCs/>
          <w:color w:val="555555"/>
          <w:sz w:val="28"/>
          <w:shd w:val="clear" w:color="auto" w:fill="FFFFFF"/>
        </w:rPr>
        <w:t xml:space="preserve"> </w:t>
      </w:r>
      <w:r w:rsidRPr="00401E43">
        <w:rPr>
          <w:rFonts w:ascii="宋体" w:hAnsi="宋体"/>
          <w:color w:val="555555"/>
          <w:sz w:val="28"/>
          <w:shd w:val="clear" w:color="auto" w:fill="FFFFFF"/>
        </w:rPr>
        <w:t>前言及讨论</w:t>
      </w:r>
      <w:r>
        <w:rPr>
          <w:rFonts w:ascii="宋体" w:hAnsi="宋体"/>
          <w:color w:val="555555"/>
          <w:sz w:val="28"/>
          <w:shd w:val="clear" w:color="auto" w:fill="FFFFFF"/>
        </w:rPr>
        <w:t xml:space="preserve">  </w:t>
      </w:r>
    </w:p>
    <w:p w14:paraId="40DA20F0" w14:textId="77777777" w:rsidR="00C25BFA" w:rsidRDefault="00AA0D2F" w:rsidP="00401E43">
      <w:pPr>
        <w:shd w:val="solid" w:color="FFFFFF" w:fill="auto"/>
        <w:autoSpaceDN w:val="0"/>
        <w:spacing w:line="375" w:lineRule="atLeast"/>
        <w:ind w:firstLineChars="200" w:firstLine="560"/>
        <w:jc w:val="left"/>
        <w:rPr>
          <w:rFonts w:ascii="宋体" w:hAnsi="宋体"/>
          <w:color w:val="555555"/>
          <w:sz w:val="18"/>
          <w:shd w:val="clear" w:color="auto" w:fill="FFFFFF"/>
        </w:rPr>
      </w:pPr>
      <w:r>
        <w:rPr>
          <w:rFonts w:ascii="宋体" w:hAnsi="宋体"/>
          <w:color w:val="555555"/>
          <w:sz w:val="28"/>
          <w:shd w:val="clear" w:color="auto" w:fill="FFFFFF"/>
        </w:rPr>
        <w:t>前言主要阐明本文的立题依据，重点说明研究思路、实验基础及国内外现状。概述本文的研究目的和创新性，简述方法与结论。非公知公用的缩写符号应在首次出现时注明中文全称。</w:t>
      </w:r>
    </w:p>
    <w:p w14:paraId="0B2E5D53" w14:textId="77777777" w:rsidR="00C25BFA" w:rsidRDefault="00AA0D2F">
      <w:pPr>
        <w:shd w:val="solid" w:color="FFFFFF" w:fill="auto"/>
        <w:autoSpaceDN w:val="0"/>
        <w:spacing w:line="375" w:lineRule="atLeast"/>
        <w:ind w:firstLine="538"/>
        <w:jc w:val="left"/>
        <w:rPr>
          <w:rFonts w:ascii="宋体" w:hAnsi="宋体"/>
          <w:color w:val="555555"/>
          <w:sz w:val="18"/>
          <w:shd w:val="clear" w:color="auto" w:fill="FFFFFF"/>
        </w:rPr>
      </w:pPr>
      <w:r>
        <w:rPr>
          <w:rFonts w:ascii="宋体" w:hAnsi="宋体"/>
          <w:color w:val="555555"/>
          <w:sz w:val="28"/>
          <w:shd w:val="clear" w:color="auto" w:fill="FFFFFF"/>
        </w:rPr>
        <w:t>讨论要突出作者自己的新发现及得出的结论和观点，交代本研究的不足之处。应避免重复已表述过的结论、不成熟的论断或资料不足以得出的结论。如理由充足时，可以提出设想和建议，但须恰如其分。</w:t>
      </w:r>
    </w:p>
    <w:p w14:paraId="0CBEED3B" w14:textId="2289C7FE" w:rsidR="001D7605" w:rsidRDefault="00AA0D2F">
      <w:pPr>
        <w:shd w:val="solid" w:color="FFFFFF" w:fill="auto"/>
        <w:autoSpaceDN w:val="0"/>
        <w:spacing w:line="375" w:lineRule="atLeast"/>
        <w:jc w:val="left"/>
        <w:rPr>
          <w:rFonts w:ascii="宋体" w:hAnsi="宋体"/>
          <w:color w:val="555555"/>
          <w:sz w:val="28"/>
          <w:shd w:val="clear" w:color="auto" w:fill="FFFFFF"/>
        </w:rPr>
      </w:pPr>
      <w:r w:rsidRPr="00401E43">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w:t>
      </w:r>
      <w:r w:rsidRPr="00401E43">
        <w:rPr>
          <w:rFonts w:ascii="Times New Roman" w:hAnsi="Times New Roman"/>
          <w:b/>
          <w:bCs/>
          <w:color w:val="555555"/>
          <w:sz w:val="28"/>
          <w:shd w:val="clear" w:color="auto" w:fill="FFFFFF"/>
        </w:rPr>
        <w:t>8</w:t>
      </w:r>
      <w:r>
        <w:rPr>
          <w:rFonts w:ascii="Times New Roman" w:hAnsi="Times New Roman" w:hint="eastAsia"/>
          <w:b/>
          <w:bCs/>
          <w:color w:val="555555"/>
          <w:sz w:val="28"/>
          <w:shd w:val="clear" w:color="auto" w:fill="FFFFFF"/>
        </w:rPr>
        <w:t xml:space="preserve"> </w:t>
      </w:r>
      <w:r w:rsidRPr="00401E43">
        <w:rPr>
          <w:rFonts w:ascii="宋体" w:hAnsi="宋体"/>
          <w:color w:val="555555"/>
          <w:sz w:val="28"/>
          <w:shd w:val="clear" w:color="auto" w:fill="FFFFFF"/>
        </w:rPr>
        <w:t>实验部分</w:t>
      </w:r>
      <w:r>
        <w:rPr>
          <w:rFonts w:ascii="宋体" w:hAnsi="宋体"/>
          <w:color w:val="555555"/>
          <w:sz w:val="28"/>
          <w:shd w:val="clear" w:color="auto" w:fill="FFFFFF"/>
        </w:rPr>
        <w:t xml:space="preserve">  </w:t>
      </w:r>
    </w:p>
    <w:p w14:paraId="139FAD21" w14:textId="77777777" w:rsidR="00C25BFA" w:rsidRDefault="00AA0D2F" w:rsidP="00401E43">
      <w:pPr>
        <w:shd w:val="solid" w:color="FFFFFF" w:fill="auto"/>
        <w:autoSpaceDN w:val="0"/>
        <w:spacing w:line="375" w:lineRule="atLeast"/>
        <w:ind w:firstLineChars="200" w:firstLine="560"/>
        <w:jc w:val="left"/>
        <w:rPr>
          <w:rFonts w:ascii="宋体" w:hAnsi="宋体"/>
          <w:color w:val="555555"/>
          <w:sz w:val="18"/>
          <w:shd w:val="clear" w:color="auto" w:fill="FFFFFF"/>
        </w:rPr>
      </w:pPr>
      <w:r>
        <w:rPr>
          <w:rFonts w:ascii="宋体" w:hAnsi="宋体"/>
          <w:color w:val="555555"/>
          <w:sz w:val="28"/>
          <w:shd w:val="clear" w:color="auto" w:fill="FFFFFF"/>
        </w:rPr>
        <w:t>应注明主要实验材料及仪器的规格、型号、来源。实验方法若与文献报道相同，一般可引文献；如有实质性改进，应将改进方法写明；如系作者创新，宜详述，以便他人重复。</w:t>
      </w:r>
    </w:p>
    <w:p w14:paraId="6FC18368" w14:textId="14B06F7D" w:rsidR="001D7605" w:rsidRDefault="00AA0D2F">
      <w:p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.9</w:t>
      </w:r>
      <w:r>
        <w:rPr>
          <w:rFonts w:ascii="宋体" w:hAnsi="宋体" w:hint="eastAsia"/>
          <w:color w:val="555555"/>
          <w:sz w:val="28"/>
          <w:shd w:val="clear" w:color="auto" w:fill="FFFFFF"/>
        </w:rPr>
        <w:t xml:space="preserve"> </w:t>
      </w:r>
      <w:r w:rsidRPr="00401E43">
        <w:rPr>
          <w:rFonts w:ascii="宋体" w:hAnsi="宋体"/>
          <w:color w:val="555555"/>
          <w:sz w:val="28"/>
          <w:shd w:val="clear" w:color="auto" w:fill="FFFFFF"/>
        </w:rPr>
        <w:t>表和图</w:t>
      </w:r>
      <w:r>
        <w:rPr>
          <w:rFonts w:ascii="宋体" w:hAnsi="宋体"/>
          <w:color w:val="555555"/>
          <w:sz w:val="28"/>
          <w:shd w:val="clear" w:color="auto" w:fill="FFFFFF"/>
        </w:rPr>
        <w:t xml:space="preserve">  </w:t>
      </w:r>
    </w:p>
    <w:p w14:paraId="6DDB245D" w14:textId="77777777" w:rsidR="00C25BFA" w:rsidRDefault="00AA0D2F" w:rsidP="00401E43">
      <w:pPr>
        <w:shd w:val="solid" w:color="FFFFFF" w:fill="auto"/>
        <w:autoSpaceDN w:val="0"/>
        <w:spacing w:line="375" w:lineRule="atLeast"/>
        <w:ind w:firstLineChars="150" w:firstLine="420"/>
        <w:jc w:val="left"/>
        <w:rPr>
          <w:rFonts w:ascii="宋体" w:hAnsi="宋体"/>
          <w:color w:val="555555"/>
          <w:sz w:val="18"/>
          <w:shd w:val="clear" w:color="auto" w:fill="FFFFFF"/>
        </w:rPr>
      </w:pPr>
      <w:r>
        <w:rPr>
          <w:rFonts w:ascii="宋体" w:hAnsi="宋体"/>
          <w:color w:val="555555"/>
          <w:sz w:val="28"/>
          <w:shd w:val="clear" w:color="auto" w:fill="FFFFFF"/>
        </w:rPr>
        <w:lastRenderedPageBreak/>
        <w:t>力求少而精，凡用文字能够说明的内容就不用表和图，如需用表和图，则文中不需重复其数据。照片应清晰，对比度适宜，表格使用三线表。</w:t>
      </w:r>
    </w:p>
    <w:p w14:paraId="0B0F0018" w14:textId="037F3A2E" w:rsidR="001D7605" w:rsidRDefault="00AA0D2F">
      <w:p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 xml:space="preserve">.10 </w:t>
      </w:r>
      <w:r w:rsidRPr="00401E43">
        <w:rPr>
          <w:rFonts w:ascii="宋体" w:hAnsi="宋体"/>
          <w:color w:val="555555"/>
          <w:sz w:val="28"/>
          <w:shd w:val="clear" w:color="auto" w:fill="FFFFFF"/>
        </w:rPr>
        <w:t>数字及有效数字</w:t>
      </w:r>
      <w:r>
        <w:rPr>
          <w:rFonts w:ascii="宋体" w:hAnsi="宋体"/>
          <w:color w:val="555555"/>
          <w:sz w:val="28"/>
          <w:shd w:val="clear" w:color="auto" w:fill="FFFFFF"/>
        </w:rPr>
        <w:t xml:space="preserve"> </w:t>
      </w:r>
    </w:p>
    <w:p w14:paraId="59835961" w14:textId="42E7B0B5" w:rsidR="00C25BFA" w:rsidRDefault="00AA0D2F" w:rsidP="00401E43">
      <w:pPr>
        <w:shd w:val="solid" w:color="FFFFFF" w:fill="auto"/>
        <w:autoSpaceDN w:val="0"/>
        <w:spacing w:line="375" w:lineRule="atLeast"/>
        <w:ind w:firstLineChars="200" w:firstLine="560"/>
        <w:jc w:val="left"/>
        <w:rPr>
          <w:rFonts w:ascii="宋体" w:hAnsi="宋体"/>
          <w:color w:val="555555"/>
          <w:sz w:val="18"/>
          <w:shd w:val="clear" w:color="auto" w:fill="FFFFFF"/>
        </w:rPr>
      </w:pPr>
      <w:r>
        <w:rPr>
          <w:rFonts w:ascii="宋体" w:hAnsi="宋体"/>
          <w:color w:val="555555"/>
          <w:sz w:val="28"/>
          <w:shd w:val="clear" w:color="auto" w:fill="FFFFFF"/>
        </w:rPr>
        <w:t>作为量词(包括比率、时间等数字)均用阿拉伯数字；序词一律用阿拉伯数字。星期几一律用汉字，如星期六；夏历和中国清代以前历史纪年用汉字，如正月初五、丙寅年十月十五日等。不定量词一律用汉字，如任何一个病人、3 d为一个疗程等。数字的增加可用倍数表示；数字的减少只能用分数或%表示，如增加1倍，减少四分之一或减少25%。年份应写出全数不得省略，例如：“1998年”不写成“98”年。1990</w:t>
      </w:r>
      <w:r w:rsidR="00EE16D3">
        <w:rPr>
          <w:rFonts w:ascii="Arial" w:hAnsi="Arial" w:cs="Arial"/>
          <w:color w:val="555555"/>
          <w:sz w:val="28"/>
          <w:shd w:val="clear" w:color="auto" w:fill="FFFFFF"/>
        </w:rPr>
        <w:t>－</w:t>
      </w:r>
      <w:r>
        <w:rPr>
          <w:rFonts w:ascii="宋体" w:hAnsi="宋体"/>
          <w:color w:val="555555"/>
          <w:sz w:val="28"/>
          <w:shd w:val="clear" w:color="auto" w:fill="FFFFFF"/>
        </w:rPr>
        <w:t>1997年不能写作1990年</w:t>
      </w:r>
      <w:r w:rsidR="00EE16D3">
        <w:rPr>
          <w:rFonts w:ascii="Arial" w:hAnsi="Arial" w:cs="Arial"/>
          <w:color w:val="555555"/>
          <w:sz w:val="28"/>
          <w:shd w:val="clear" w:color="auto" w:fill="FFFFFF"/>
        </w:rPr>
        <w:t>－</w:t>
      </w:r>
      <w:r>
        <w:rPr>
          <w:rFonts w:ascii="宋体" w:hAnsi="宋体"/>
          <w:color w:val="555555"/>
          <w:sz w:val="28"/>
          <w:shd w:val="clear" w:color="auto" w:fill="FFFFFF"/>
        </w:rPr>
        <w:t>97年。避免使用因时间推移而被误解的词，例如：“今年”、“上月”等，而应采用具体日期(月、日宜采用两位数)。系列数字间用“</w:t>
      </w:r>
      <w:r w:rsidR="002C3261">
        <w:rPr>
          <w:rFonts w:ascii="宋体" w:hAnsi="宋体" w:hint="eastAsia"/>
          <w:color w:val="555555"/>
          <w:sz w:val="28"/>
          <w:shd w:val="clear" w:color="auto" w:fill="FFFFFF"/>
        </w:rPr>
        <w:t>、</w:t>
      </w:r>
      <w:r>
        <w:rPr>
          <w:rFonts w:ascii="宋体" w:hAnsi="宋体"/>
          <w:color w:val="555555"/>
          <w:sz w:val="28"/>
          <w:shd w:val="clear" w:color="auto" w:fill="FFFFFF"/>
        </w:rPr>
        <w:t>”分开</w:t>
      </w:r>
      <w:r>
        <w:rPr>
          <w:rFonts w:ascii="宋体" w:hAnsi="宋体" w:hint="eastAsia"/>
          <w:color w:val="555555"/>
          <w:sz w:val="28"/>
          <w:shd w:val="clear" w:color="auto" w:fill="FFFFFF"/>
        </w:rPr>
        <w:t>，阿拉伯数字起讫数间中文用“</w:t>
      </w:r>
      <w:r>
        <w:rPr>
          <w:rFonts w:ascii="宋体" w:hAnsi="宋体"/>
          <w:color w:val="555555"/>
          <w:sz w:val="28"/>
          <w:shd w:val="clear" w:color="auto" w:fill="FFFFFF"/>
        </w:rPr>
        <w:t>～</w:t>
      </w:r>
      <w:r>
        <w:rPr>
          <w:rFonts w:ascii="宋体" w:hAnsi="宋体" w:hint="eastAsia"/>
          <w:color w:val="555555"/>
          <w:sz w:val="28"/>
          <w:shd w:val="clear" w:color="auto" w:fill="FFFFFF"/>
        </w:rPr>
        <w:t>”，英文用“</w:t>
      </w:r>
      <w:r>
        <w:rPr>
          <w:rFonts w:ascii="Arial" w:hAnsi="Arial" w:cs="Arial"/>
          <w:color w:val="555555"/>
          <w:sz w:val="28"/>
          <w:shd w:val="clear" w:color="auto" w:fill="FFFFFF"/>
        </w:rPr>
        <w:t>－</w:t>
      </w:r>
      <w:r>
        <w:rPr>
          <w:rFonts w:ascii="宋体" w:hAnsi="宋体" w:hint="eastAsia"/>
          <w:color w:val="555555"/>
          <w:sz w:val="28"/>
          <w:shd w:val="clear" w:color="auto" w:fill="FFFFFF"/>
        </w:rPr>
        <w:t>”。</w:t>
      </w:r>
    </w:p>
    <w:p w14:paraId="1F08D514" w14:textId="77777777" w:rsidR="00C25BFA" w:rsidRDefault="00AA0D2F">
      <w:pPr>
        <w:shd w:val="solid" w:color="FFFFFF" w:fill="auto"/>
        <w:autoSpaceDN w:val="0"/>
        <w:spacing w:line="375" w:lineRule="atLeast"/>
        <w:ind w:firstLine="538"/>
        <w:jc w:val="left"/>
        <w:rPr>
          <w:rFonts w:ascii="宋体" w:hAnsi="宋体"/>
          <w:color w:val="555555"/>
          <w:sz w:val="18"/>
          <w:shd w:val="clear" w:color="auto" w:fill="FFFFFF"/>
        </w:rPr>
      </w:pPr>
      <w:r>
        <w:rPr>
          <w:rFonts w:ascii="宋体" w:hAnsi="宋体"/>
          <w:color w:val="555555"/>
          <w:sz w:val="28"/>
          <w:shd w:val="clear" w:color="auto" w:fill="FFFFFF"/>
        </w:rPr>
        <w:t>实验测得数据不能超过其测量仪器的精密度。任何一个数字，只允许最后一位数字有误差，前面的数字不应有误差。有效位数以后的数字修约数小于5则舍，大于5则进，若恰等于5，则前一位数遇奇数则进，逢偶数(包括“0”)则舍。修约时只可一次完成。</w:t>
      </w:r>
    </w:p>
    <w:p w14:paraId="30E316E4" w14:textId="1398C0FE" w:rsidR="001D7605" w:rsidRDefault="00AA0D2F" w:rsidP="00401E43">
      <w:p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.11</w:t>
      </w:r>
      <w:r>
        <w:rPr>
          <w:rFonts w:ascii="宋体" w:hAnsi="宋体" w:hint="eastAsia"/>
          <w:color w:val="555555"/>
          <w:sz w:val="28"/>
          <w:shd w:val="clear" w:color="auto" w:fill="FFFFFF"/>
        </w:rPr>
        <w:t xml:space="preserve"> </w:t>
      </w:r>
      <w:r w:rsidRPr="00401E43">
        <w:rPr>
          <w:rFonts w:ascii="宋体" w:hAnsi="宋体"/>
          <w:color w:val="555555"/>
          <w:sz w:val="28"/>
          <w:shd w:val="clear" w:color="auto" w:fill="FFFFFF"/>
        </w:rPr>
        <w:t xml:space="preserve">计量单位及符号 </w:t>
      </w:r>
    </w:p>
    <w:p w14:paraId="12F1EC44" w14:textId="70A74189" w:rsidR="00C25BFA" w:rsidRPr="00D27EB4" w:rsidRDefault="00AA0D2F" w:rsidP="00D27EB4">
      <w:pPr>
        <w:pStyle w:val="a9"/>
        <w:ind w:firstLineChars="250" w:firstLine="700"/>
        <w:rPr>
          <w:rFonts w:ascii="Times New Roman" w:hAnsi="Times New Roman"/>
        </w:rPr>
      </w:pPr>
      <w:r>
        <w:rPr>
          <w:rFonts w:ascii="宋体" w:hAnsi="宋体"/>
          <w:color w:val="555555"/>
          <w:sz w:val="28"/>
          <w:shd w:val="clear" w:color="auto" w:fill="FFFFFF"/>
        </w:rPr>
        <w:t>计量单位依照“中华人民共和国法定计量单位”（简称“法定单位”）和中国标准出版社出版的《量和单位》的有关规定。量名称和量符号应规范使用及书写。量符号均使用斜体，如</w:t>
      </w:r>
      <w:r>
        <w:rPr>
          <w:rFonts w:ascii="宋体" w:hAnsi="宋体"/>
          <w:i/>
          <w:color w:val="555555"/>
          <w:sz w:val="28"/>
          <w:shd w:val="clear" w:color="auto" w:fill="FFFFFF"/>
        </w:rPr>
        <w:t>A（</w:t>
      </w:r>
      <w:r>
        <w:rPr>
          <w:rFonts w:ascii="宋体" w:hAnsi="宋体"/>
          <w:color w:val="555555"/>
          <w:sz w:val="28"/>
          <w:shd w:val="clear" w:color="auto" w:fill="FFFFFF"/>
        </w:rPr>
        <w:t>吸</w:t>
      </w:r>
      <w:r w:rsidR="00EE16D3">
        <w:rPr>
          <w:rFonts w:ascii="宋体" w:hAnsi="宋体" w:hint="eastAsia"/>
          <w:color w:val="555555"/>
          <w:sz w:val="28"/>
          <w:shd w:val="clear" w:color="auto" w:fill="FFFFFF"/>
        </w:rPr>
        <w:t>收</w:t>
      </w:r>
      <w:r>
        <w:rPr>
          <w:rFonts w:ascii="宋体" w:hAnsi="宋体"/>
          <w:color w:val="555555"/>
          <w:sz w:val="28"/>
          <w:shd w:val="clear" w:color="auto" w:fill="FFFFFF"/>
        </w:rPr>
        <w:t>度）、</w:t>
      </w:r>
      <w:r>
        <w:rPr>
          <w:rFonts w:ascii="宋体" w:hAnsi="宋体"/>
          <w:i/>
          <w:color w:val="555555"/>
          <w:sz w:val="28"/>
          <w:shd w:val="clear" w:color="auto" w:fill="FFFFFF"/>
        </w:rPr>
        <w:t>V</w:t>
      </w:r>
      <w:r>
        <w:rPr>
          <w:rFonts w:ascii="宋体" w:hAnsi="宋体"/>
          <w:color w:val="555555"/>
          <w:sz w:val="28"/>
          <w:shd w:val="clear" w:color="auto" w:fill="FFFFFF"/>
        </w:rPr>
        <w:lastRenderedPageBreak/>
        <w:t>（体积）、</w:t>
      </w:r>
      <w:r>
        <w:rPr>
          <w:rFonts w:ascii="宋体" w:hAnsi="宋体"/>
          <w:i/>
          <w:color w:val="555555"/>
          <w:sz w:val="28"/>
          <w:shd w:val="clear" w:color="auto" w:fill="FFFFFF"/>
        </w:rPr>
        <w:t>m</w:t>
      </w:r>
      <w:r>
        <w:rPr>
          <w:rFonts w:ascii="宋体" w:hAnsi="宋体"/>
          <w:color w:val="555555"/>
          <w:sz w:val="28"/>
          <w:shd w:val="clear" w:color="auto" w:fill="FFFFFF"/>
        </w:rPr>
        <w:t>(质量)、</w:t>
      </w:r>
      <w:r>
        <w:rPr>
          <w:rFonts w:ascii="宋体" w:hAnsi="宋体"/>
          <w:i/>
          <w:color w:val="555555"/>
          <w:sz w:val="28"/>
          <w:shd w:val="clear" w:color="auto" w:fill="FFFFFF"/>
        </w:rPr>
        <w:t>t</w:t>
      </w:r>
      <w:r>
        <w:rPr>
          <w:rFonts w:ascii="宋体" w:hAnsi="宋体"/>
          <w:color w:val="555555"/>
          <w:sz w:val="28"/>
          <w:shd w:val="clear" w:color="auto" w:fill="FFFFFF"/>
        </w:rPr>
        <w:t>（时间）；数字后带单位者，应尽量使用单位符号表</w:t>
      </w:r>
      <w:r>
        <w:rPr>
          <w:rFonts w:ascii="宋体" w:hAnsi="宋体" w:hint="eastAsia"/>
          <w:color w:val="555555"/>
          <w:sz w:val="28"/>
          <w:shd w:val="clear" w:color="auto" w:fill="FFFFFF"/>
        </w:rPr>
        <w:t>，数字与单位符号间应留一个字符空隙</w:t>
      </w:r>
      <w:r>
        <w:rPr>
          <w:rFonts w:ascii="宋体" w:hAnsi="宋体"/>
          <w:color w:val="555555"/>
          <w:sz w:val="28"/>
          <w:shd w:val="clear" w:color="auto" w:fill="FFFFFF"/>
        </w:rPr>
        <w:t>。某些常用量及其符号，因其不符合有关规定或易与有关符号产生混淆或误解应停用。如“比重”</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sp .gr,sg</w:t>
      </w:r>
      <w:r w:rsidRPr="00D27EB4">
        <w:rPr>
          <w:rFonts w:ascii="Times New Roman" w:hAnsi="Times New Roman"/>
          <w:color w:val="555555"/>
          <w:sz w:val="28"/>
          <w:shd w:val="clear" w:color="auto" w:fill="FFFFFF"/>
        </w:rPr>
        <w:t>）应改为</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相对密度</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d</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原子量</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AW,aw</w:t>
      </w:r>
      <w:r w:rsidRPr="00D27EB4">
        <w:rPr>
          <w:rFonts w:ascii="Times New Roman" w:hAnsi="Times New Roman"/>
          <w:color w:val="555555"/>
          <w:sz w:val="28"/>
          <w:shd w:val="clear" w:color="auto" w:fill="FFFFFF"/>
        </w:rPr>
        <w:t>）应改为</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相对原子质量</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A</w:t>
      </w:r>
      <w:r w:rsidRPr="00D27EB4">
        <w:rPr>
          <w:rFonts w:ascii="Times New Roman" w:hAnsi="Times New Roman"/>
          <w:color w:val="555555"/>
          <w:sz w:val="28"/>
          <w:shd w:val="clear" w:color="auto" w:fill="FFFFFF"/>
          <w:vertAlign w:val="subscript"/>
        </w:rPr>
        <w:t>r</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分子量</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MW,mw</w:t>
      </w:r>
      <w:r w:rsidRPr="00D27EB4">
        <w:rPr>
          <w:rFonts w:ascii="Times New Roman" w:hAnsi="Times New Roman"/>
          <w:color w:val="555555"/>
          <w:sz w:val="28"/>
          <w:shd w:val="clear" w:color="auto" w:fill="FFFFFF"/>
        </w:rPr>
        <w:t>）应改为</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相对分子质量</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M</w:t>
      </w:r>
      <w:r w:rsidRPr="00D27EB4">
        <w:rPr>
          <w:rFonts w:ascii="Times New Roman" w:hAnsi="Times New Roman"/>
          <w:color w:val="555555"/>
          <w:sz w:val="28"/>
          <w:shd w:val="clear" w:color="auto" w:fill="FFFFFF"/>
          <w:vertAlign w:val="subscript"/>
        </w:rPr>
        <w:t>r</w:t>
      </w:r>
      <w:r w:rsidRPr="00D27EB4">
        <w:rPr>
          <w:rFonts w:ascii="Times New Roman" w:hAnsi="Times New Roman"/>
          <w:color w:val="555555"/>
          <w:sz w:val="28"/>
          <w:shd w:val="clear" w:color="auto" w:fill="FFFFFF"/>
        </w:rPr>
        <w:t>）等。，如</w:t>
      </w:r>
      <w:r w:rsidRPr="00D27EB4">
        <w:rPr>
          <w:rFonts w:ascii="Times New Roman" w:hAnsi="Times New Roman"/>
          <w:color w:val="555555"/>
          <w:sz w:val="28"/>
          <w:shd w:val="clear" w:color="auto" w:fill="FFFFFF"/>
        </w:rPr>
        <w:t>λ/nm</w:t>
      </w:r>
      <w:r w:rsidRPr="00D27EB4">
        <w:rPr>
          <w:rFonts w:ascii="Times New Roman" w:hAnsi="Times New Roman"/>
          <w:color w:val="555555"/>
          <w:sz w:val="28"/>
          <w:shd w:val="clear" w:color="auto" w:fill="FFFFFF"/>
        </w:rPr>
        <w:t>即表示以</w:t>
      </w:r>
      <w:r w:rsidRPr="00D27EB4">
        <w:rPr>
          <w:rFonts w:ascii="Times New Roman" w:hAnsi="Times New Roman"/>
          <w:color w:val="555555"/>
          <w:sz w:val="28"/>
          <w:shd w:val="clear" w:color="auto" w:fill="FFFFFF"/>
        </w:rPr>
        <w:t>nm</w:t>
      </w:r>
      <w:r w:rsidRPr="00D27EB4">
        <w:rPr>
          <w:rFonts w:ascii="Times New Roman" w:hAnsi="Times New Roman"/>
          <w:color w:val="555555"/>
          <w:sz w:val="28"/>
          <w:shd w:val="clear" w:color="auto" w:fill="FFFFFF"/>
        </w:rPr>
        <w:t>为法定单位的波长。在</w:t>
      </w:r>
      <w:r>
        <w:rPr>
          <w:rFonts w:ascii="宋体" w:hAnsi="宋体"/>
          <w:color w:val="555555"/>
          <w:sz w:val="28"/>
          <w:shd w:val="clear" w:color="auto" w:fill="FFFFFF"/>
        </w:rPr>
        <w:t>单位或者组合单位中不使用斜线和括号间隔，更不宜将斜线、负指数幂或汉字混用表示相除，如常用法定单位为</w:t>
      </w:r>
      <w:r w:rsidRPr="00D27EB4">
        <w:rPr>
          <w:rFonts w:ascii="Times New Roman" w:hAnsi="Times New Roman"/>
          <w:color w:val="555555"/>
          <w:sz w:val="28"/>
          <w:shd w:val="clear" w:color="auto" w:fill="FFFFFF"/>
        </w:rPr>
        <w:t>“mg·kg</w:t>
      </w:r>
      <w:r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·d</w:t>
      </w:r>
      <w:r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，不能再表示为</w:t>
      </w:r>
      <w:r w:rsidRPr="00D27EB4">
        <w:rPr>
          <w:rFonts w:ascii="Times New Roman" w:hAnsi="Times New Roman"/>
          <w:color w:val="555555"/>
          <w:sz w:val="28"/>
          <w:shd w:val="clear" w:color="auto" w:fill="FFFFFF"/>
        </w:rPr>
        <w:t>“mg/kg/d”</w:t>
      </w:r>
      <w:r w:rsidR="0014333A" w:rsidRPr="00D27EB4">
        <w:rPr>
          <w:rFonts w:ascii="Times New Roman" w:hAnsi="Times New Roman"/>
          <w:color w:val="555555"/>
          <w:sz w:val="28"/>
          <w:shd w:val="clear" w:color="auto" w:fill="FFFFFF"/>
        </w:rPr>
        <w:t xml:space="preserve"> </w:t>
      </w:r>
      <w:r w:rsidRPr="00D27EB4">
        <w:rPr>
          <w:rFonts w:ascii="Times New Roman" w:hAnsi="Times New Roman"/>
          <w:color w:val="555555"/>
          <w:sz w:val="28"/>
          <w:shd w:val="clear" w:color="auto" w:fill="FFFFFF"/>
        </w:rPr>
        <w:t>“mg·kg</w:t>
      </w:r>
      <w:r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/d”</w:t>
      </w:r>
      <w:r w:rsidR="0014333A" w:rsidRPr="00D27EB4">
        <w:rPr>
          <w:rFonts w:ascii="Times New Roman" w:hAnsi="Times New Roman"/>
          <w:color w:val="555555"/>
          <w:sz w:val="28"/>
          <w:shd w:val="clear" w:color="auto" w:fill="FFFFFF"/>
        </w:rPr>
        <w:t xml:space="preserve"> </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每日</w:t>
      </w:r>
      <w:r w:rsidRPr="00D27EB4">
        <w:rPr>
          <w:rFonts w:ascii="Times New Roman" w:hAnsi="Times New Roman"/>
          <w:color w:val="555555"/>
          <w:sz w:val="28"/>
          <w:shd w:val="clear" w:color="auto" w:fill="FFFFFF"/>
        </w:rPr>
        <w:t>mg/kg”</w:t>
      </w:r>
      <w:r w:rsidRPr="00D27EB4">
        <w:rPr>
          <w:rFonts w:ascii="Times New Roman" w:hAnsi="Times New Roman"/>
          <w:color w:val="555555"/>
          <w:sz w:val="28"/>
          <w:shd w:val="clear" w:color="auto" w:fill="FFFFFF"/>
        </w:rPr>
        <w:t>或</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每千克</w:t>
      </w:r>
      <w:r w:rsidRPr="00D27EB4">
        <w:rPr>
          <w:rFonts w:ascii="Times New Roman" w:hAnsi="Times New Roman"/>
          <w:color w:val="555555"/>
          <w:sz w:val="28"/>
          <w:shd w:val="clear" w:color="auto" w:fill="FFFFFF"/>
        </w:rPr>
        <w:t>mg/d”</w:t>
      </w:r>
      <w:r w:rsidRPr="00D27EB4">
        <w:rPr>
          <w:rFonts w:ascii="Times New Roman" w:hAnsi="Times New Roman"/>
          <w:color w:val="555555"/>
          <w:sz w:val="28"/>
          <w:shd w:val="clear" w:color="auto" w:fill="FFFFFF"/>
        </w:rPr>
        <w:t>等。药物、试剂浓度及各类生化指标使用法定单位的基本原则是：</w:t>
      </w:r>
      <w:r w:rsidRPr="00D27EB4">
        <w:rPr>
          <w:rFonts w:ascii="宋体" w:hAnsi="宋体" w:cs="宋体" w:hint="eastAsia"/>
          <w:color w:val="555555"/>
          <w:sz w:val="28"/>
          <w:shd w:val="clear" w:color="auto" w:fill="FFFFFF"/>
        </w:rPr>
        <w:t>①</w:t>
      </w:r>
      <w:r w:rsidRPr="00D27EB4">
        <w:rPr>
          <w:rFonts w:ascii="Times New Roman" w:hAnsi="Times New Roman"/>
          <w:color w:val="555555"/>
          <w:sz w:val="28"/>
          <w:shd w:val="clear" w:color="auto" w:fill="FFFFFF"/>
        </w:rPr>
        <w:t>习用</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，比例数（如</w:t>
      </w:r>
      <w:r w:rsidRPr="00D27EB4">
        <w:rPr>
          <w:rFonts w:ascii="Times New Roman" w:hAnsi="Times New Roman"/>
          <w:color w:val="555555"/>
          <w:sz w:val="28"/>
          <w:shd w:val="clear" w:color="auto" w:fill="FFFFFF"/>
        </w:rPr>
        <w:t>1</w:t>
      </w:r>
      <w:r w:rsidR="0014333A"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1000</w:t>
      </w:r>
      <w:r w:rsidRPr="00D27EB4">
        <w:rPr>
          <w:rFonts w:ascii="Times New Roman" w:hAnsi="Times New Roman"/>
          <w:color w:val="555555"/>
          <w:sz w:val="28"/>
          <w:shd w:val="clear" w:color="auto" w:fill="FFFFFF"/>
        </w:rPr>
        <w:t>）等相对数表示结果者可继续使用；当表示变动范围时，</w:t>
      </w:r>
      <w:r w:rsidR="0014333A" w:rsidRPr="00D27EB4">
        <w:rPr>
          <w:rFonts w:ascii="Times New Roman" w:hAnsi="Times New Roman"/>
          <w:color w:val="555555"/>
          <w:sz w:val="28"/>
          <w:shd w:val="clear" w:color="auto" w:fill="FFFFFF"/>
        </w:rPr>
        <w:t>波浪</w:t>
      </w:r>
      <w:r w:rsidRPr="00D27EB4">
        <w:rPr>
          <w:rFonts w:ascii="Times New Roman" w:hAnsi="Times New Roman"/>
          <w:color w:val="555555"/>
          <w:sz w:val="28"/>
          <w:shd w:val="clear" w:color="auto" w:fill="FFFFFF"/>
        </w:rPr>
        <w:t>号</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前后两数值中的</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或</w:t>
      </w:r>
      <w:r w:rsidRPr="00D27EB4">
        <w:rPr>
          <w:rFonts w:ascii="Times New Roman" w:hAnsi="Times New Roman"/>
          <w:color w:val="555555"/>
          <w:sz w:val="28"/>
          <w:shd w:val="clear" w:color="auto" w:fill="FFFFFF"/>
        </w:rPr>
        <w:t>10</w:t>
      </w:r>
      <w:r w:rsidRPr="00D27EB4">
        <w:rPr>
          <w:rFonts w:ascii="Times New Roman" w:hAnsi="Times New Roman"/>
          <w:i/>
          <w:color w:val="555555"/>
          <w:sz w:val="28"/>
          <w:shd w:val="clear" w:color="auto" w:fill="FFFFFF"/>
          <w:vertAlign w:val="superscript"/>
        </w:rPr>
        <w:t>n</w:t>
      </w:r>
      <w:r w:rsidRPr="00D27EB4">
        <w:rPr>
          <w:rFonts w:ascii="Times New Roman" w:hAnsi="Times New Roman"/>
          <w:color w:val="555555"/>
          <w:sz w:val="28"/>
          <w:shd w:val="clear" w:color="auto" w:fill="FFFFFF"/>
        </w:rPr>
        <w:t>均应同时写出</w:t>
      </w:r>
      <w:r w:rsidR="006E288D"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不能省略</w:t>
      </w:r>
      <w:r w:rsidR="0014333A" w:rsidRPr="00D27EB4">
        <w:rPr>
          <w:rFonts w:ascii="Times New Roman" w:hAnsi="Times New Roman"/>
        </w:rPr>
        <w:t>前面的</w:t>
      </w:r>
      <w:r w:rsidR="0014333A" w:rsidRPr="00D27EB4">
        <w:rPr>
          <w:rFonts w:ascii="Times New Roman" w:hAnsi="Times New Roman"/>
        </w:rPr>
        <w:t>%</w:t>
      </w:r>
      <w:r w:rsidR="0014333A" w:rsidRPr="00D27EB4">
        <w:rPr>
          <w:rFonts w:ascii="Times New Roman" w:hAnsi="Times New Roman"/>
        </w:rPr>
        <w:t>或</w:t>
      </w:r>
      <w:r w:rsidR="0014333A" w:rsidRPr="00D27EB4">
        <w:rPr>
          <w:rFonts w:ascii="Times New Roman" w:hAnsi="Times New Roman"/>
          <w:color w:val="555555"/>
          <w:sz w:val="28"/>
          <w:shd w:val="clear" w:color="auto" w:fill="FFFFFF"/>
        </w:rPr>
        <w:t>10</w:t>
      </w:r>
      <w:r w:rsidR="0014333A" w:rsidRPr="00D27EB4">
        <w:rPr>
          <w:rFonts w:ascii="Times New Roman" w:hAnsi="Times New Roman"/>
          <w:i/>
          <w:color w:val="555555"/>
          <w:sz w:val="28"/>
          <w:shd w:val="clear" w:color="auto" w:fill="FFFFFF"/>
          <w:vertAlign w:val="superscript"/>
        </w:rPr>
        <w:t>n</w:t>
      </w:r>
      <w:r w:rsidR="0014333A" w:rsidRPr="00D27EB4">
        <w:rPr>
          <w:rFonts w:ascii="Times New Roman" w:hAnsi="Times New Roman"/>
          <w:color w:val="555555"/>
          <w:sz w:val="28"/>
          <w:shd w:val="clear" w:color="auto" w:fill="FFFFFF"/>
        </w:rPr>
        <w:t>而只写后面的</w:t>
      </w:r>
      <w:r w:rsidRPr="00D27EB4">
        <w:rPr>
          <w:rFonts w:ascii="Times New Roman" w:hAnsi="Times New Roman"/>
          <w:color w:val="555555"/>
          <w:sz w:val="28"/>
          <w:shd w:val="clear" w:color="auto" w:fill="FFFFFF"/>
        </w:rPr>
        <w:t>，如</w:t>
      </w:r>
      <w:r w:rsidRPr="00D27EB4">
        <w:rPr>
          <w:rFonts w:ascii="Times New Roman" w:hAnsi="Times New Roman"/>
          <w:color w:val="555555"/>
          <w:sz w:val="28"/>
          <w:shd w:val="clear" w:color="auto" w:fill="FFFFFF"/>
        </w:rPr>
        <w:t>3.0%</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5.0%</w:t>
      </w:r>
      <w:r w:rsidRPr="00D27EB4">
        <w:rPr>
          <w:rFonts w:ascii="Times New Roman" w:hAnsi="Times New Roman"/>
          <w:color w:val="555555"/>
          <w:sz w:val="28"/>
          <w:shd w:val="clear" w:color="auto" w:fill="FFFFFF"/>
        </w:rPr>
        <w:t>不能写成</w:t>
      </w:r>
      <w:r w:rsidRPr="00D27EB4">
        <w:rPr>
          <w:rFonts w:ascii="Times New Roman" w:hAnsi="Times New Roman"/>
          <w:color w:val="555555"/>
          <w:sz w:val="28"/>
          <w:shd w:val="clear" w:color="auto" w:fill="FFFFFF"/>
        </w:rPr>
        <w:t>3</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5%</w:t>
      </w:r>
      <w:r w:rsidRPr="00D27EB4">
        <w:rPr>
          <w:rFonts w:ascii="Times New Roman" w:hAnsi="Times New Roman"/>
          <w:color w:val="555555"/>
          <w:sz w:val="28"/>
          <w:shd w:val="clear" w:color="auto" w:fill="FFFFFF"/>
        </w:rPr>
        <w:t>，</w:t>
      </w:r>
      <w:r w:rsidR="0014333A" w:rsidRPr="00D27EB4">
        <w:rPr>
          <w:rFonts w:ascii="Times New Roman" w:hAnsi="Times New Roman"/>
          <w:color w:val="555555"/>
          <w:sz w:val="28"/>
          <w:shd w:val="clear" w:color="auto" w:fill="FFFFFF"/>
        </w:rPr>
        <w:t>4.0×10</w:t>
      </w:r>
      <w:r w:rsidR="0014333A" w:rsidRPr="00D27EB4">
        <w:rPr>
          <w:rFonts w:ascii="Times New Roman" w:hAnsi="Times New Roman"/>
          <w:color w:val="555555"/>
          <w:sz w:val="28"/>
          <w:shd w:val="clear" w:color="auto" w:fill="FFFFFF"/>
          <w:vertAlign w:val="superscript"/>
        </w:rPr>
        <w:t>12</w:t>
      </w:r>
      <w:r w:rsidR="0014333A" w:rsidRPr="00D27EB4">
        <w:rPr>
          <w:rFonts w:ascii="Times New Roman" w:hAnsi="Times New Roman"/>
          <w:color w:val="555555"/>
          <w:sz w:val="28"/>
          <w:shd w:val="clear" w:color="auto" w:fill="FFFFFF"/>
        </w:rPr>
        <w:t>～</w:t>
      </w:r>
      <w:r w:rsidR="0014333A" w:rsidRPr="00D27EB4">
        <w:rPr>
          <w:rFonts w:ascii="Times New Roman" w:hAnsi="Times New Roman"/>
          <w:color w:val="555555"/>
          <w:sz w:val="28"/>
          <w:shd w:val="clear" w:color="auto" w:fill="FFFFFF"/>
        </w:rPr>
        <w:t>5.5×10</w:t>
      </w:r>
      <w:r w:rsidR="0014333A" w:rsidRPr="00D27EB4">
        <w:rPr>
          <w:rFonts w:ascii="Times New Roman" w:hAnsi="Times New Roman"/>
          <w:color w:val="555555"/>
          <w:sz w:val="28"/>
          <w:shd w:val="clear" w:color="auto" w:fill="FFFFFF"/>
          <w:vertAlign w:val="superscript"/>
        </w:rPr>
        <w:t>12</w:t>
      </w:r>
      <w:r w:rsidRPr="00D27EB4">
        <w:rPr>
          <w:rFonts w:ascii="Times New Roman" w:hAnsi="Times New Roman"/>
          <w:color w:val="555555"/>
          <w:sz w:val="28"/>
          <w:shd w:val="clear" w:color="auto" w:fill="FFFFFF"/>
        </w:rPr>
        <w:t>不能写成</w:t>
      </w:r>
      <w:r w:rsidRPr="00D27EB4">
        <w:rPr>
          <w:rFonts w:ascii="Times New Roman" w:hAnsi="Times New Roman"/>
          <w:color w:val="555555"/>
          <w:sz w:val="28"/>
          <w:shd w:val="clear" w:color="auto" w:fill="FFFFFF"/>
        </w:rPr>
        <w:t>4.0</w:t>
      </w:r>
      <w:r w:rsidRPr="00D27EB4">
        <w:rPr>
          <w:rFonts w:ascii="Times New Roman" w:hAnsi="Times New Roman"/>
          <w:color w:val="555555"/>
          <w:sz w:val="28"/>
          <w:shd w:val="clear" w:color="auto" w:fill="FFFFFF"/>
        </w:rPr>
        <w:t>～</w:t>
      </w:r>
      <w:r w:rsidR="001D7605" w:rsidRPr="00D27EB4">
        <w:rPr>
          <w:rFonts w:ascii="Times New Roman" w:hAnsi="Times New Roman"/>
          <w:color w:val="555555"/>
          <w:sz w:val="28"/>
          <w:shd w:val="clear" w:color="auto" w:fill="FFFFFF"/>
        </w:rPr>
        <w:t>5</w:t>
      </w:r>
      <w:r w:rsidRPr="00D27EB4">
        <w:rPr>
          <w:rFonts w:ascii="Times New Roman" w:hAnsi="Times New Roman"/>
          <w:color w:val="555555"/>
          <w:sz w:val="28"/>
          <w:shd w:val="clear" w:color="auto" w:fill="FFFFFF"/>
        </w:rPr>
        <w:t>.5×10</w:t>
      </w:r>
      <w:r w:rsidRPr="00D27EB4">
        <w:rPr>
          <w:rFonts w:ascii="Times New Roman" w:hAnsi="Times New Roman"/>
          <w:color w:val="555555"/>
          <w:sz w:val="28"/>
          <w:shd w:val="clear" w:color="auto" w:fill="FFFFFF"/>
          <w:vertAlign w:val="superscript"/>
        </w:rPr>
        <w:t>12</w:t>
      </w:r>
      <w:r w:rsidRPr="00D27EB4">
        <w:rPr>
          <w:rFonts w:ascii="Times New Roman" w:hAnsi="Times New Roman"/>
          <w:color w:val="555555"/>
          <w:sz w:val="28"/>
          <w:shd w:val="clear" w:color="auto" w:fill="FFFFFF"/>
        </w:rPr>
        <w:t>等。</w:t>
      </w:r>
      <w:r w:rsidRPr="00D27EB4">
        <w:rPr>
          <w:rFonts w:ascii="宋体" w:hAnsi="宋体" w:cs="宋体" w:hint="eastAsia"/>
          <w:color w:val="555555"/>
          <w:sz w:val="28"/>
          <w:shd w:val="clear" w:color="auto" w:fill="FFFFFF"/>
        </w:rPr>
        <w:t>②</w:t>
      </w:r>
      <w:r w:rsidRPr="00D27EB4">
        <w:rPr>
          <w:rFonts w:ascii="Times New Roman" w:hAnsi="Times New Roman"/>
          <w:color w:val="555555"/>
          <w:sz w:val="28"/>
          <w:shd w:val="clear" w:color="auto" w:fill="FFFFFF"/>
        </w:rPr>
        <w:t>习用的各类百分浓度</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v</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v,w</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v,w</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w</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及其单位</w:t>
      </w:r>
      <w:r w:rsidRPr="00D27EB4">
        <w:rPr>
          <w:rFonts w:ascii="Times New Roman" w:hAnsi="Times New Roman"/>
          <w:color w:val="555555"/>
          <w:sz w:val="28"/>
          <w:shd w:val="clear" w:color="auto" w:fill="FFFFFF"/>
        </w:rPr>
        <w:t>g/dl(g%),mg/dl(mg%)</w:t>
      </w:r>
      <w:r w:rsidRPr="00D27EB4">
        <w:rPr>
          <w:rFonts w:ascii="Times New Roman" w:hAnsi="Times New Roman"/>
          <w:color w:val="555555"/>
          <w:sz w:val="28"/>
          <w:shd w:val="clear" w:color="auto" w:fill="FFFFFF"/>
        </w:rPr>
        <w:t>，</w:t>
      </w:r>
      <w:r w:rsidR="00D8507F" w:rsidRPr="00D27EB4">
        <w:rPr>
          <w:rFonts w:ascii="Times New Roman" w:hAnsi="Times New Roman"/>
          <w:color w:val="555555"/>
          <w:sz w:val="28"/>
          <w:shd w:val="clear" w:color="auto" w:fill="FFFFFF"/>
        </w:rPr>
        <w:t>mL</w:t>
      </w:r>
      <w:r w:rsidRPr="00D27EB4">
        <w:rPr>
          <w:rFonts w:ascii="Times New Roman" w:hAnsi="Times New Roman"/>
          <w:color w:val="555555"/>
          <w:sz w:val="28"/>
          <w:shd w:val="clear" w:color="auto" w:fill="FFFFFF"/>
        </w:rPr>
        <w:t>%(vol%)</w:t>
      </w:r>
      <w:r w:rsidRPr="00D27EB4">
        <w:rPr>
          <w:rFonts w:ascii="Times New Roman" w:hAnsi="Times New Roman"/>
          <w:color w:val="555555"/>
          <w:sz w:val="28"/>
          <w:shd w:val="clear" w:color="auto" w:fill="FFFFFF"/>
        </w:rPr>
        <w:t>；当量浓度</w:t>
      </w:r>
      <w:r w:rsidRPr="00D27EB4">
        <w:rPr>
          <w:rFonts w:ascii="Times New Roman" w:hAnsi="Times New Roman"/>
          <w:color w:val="555555"/>
          <w:sz w:val="28"/>
          <w:shd w:val="clear" w:color="auto" w:fill="FFFFFF"/>
        </w:rPr>
        <w:t>(N)</w:t>
      </w:r>
      <w:r w:rsidRPr="00D27EB4">
        <w:rPr>
          <w:rFonts w:ascii="Times New Roman" w:hAnsi="Times New Roman"/>
          <w:color w:val="555555"/>
          <w:sz w:val="28"/>
          <w:shd w:val="clear" w:color="auto" w:fill="FFFFFF"/>
        </w:rPr>
        <w:t>及其单位</w:t>
      </w:r>
      <w:r w:rsidRPr="00D27EB4">
        <w:rPr>
          <w:rFonts w:ascii="Times New Roman" w:hAnsi="Times New Roman"/>
          <w:color w:val="555555"/>
          <w:sz w:val="28"/>
          <w:shd w:val="clear" w:color="auto" w:fill="FFFFFF"/>
        </w:rPr>
        <w:t>N,Eq/L,mEq/L,μEq/L</w:t>
      </w:r>
      <w:r w:rsidRPr="00D27EB4">
        <w:rPr>
          <w:rFonts w:ascii="Times New Roman" w:hAnsi="Times New Roman"/>
          <w:color w:val="555555"/>
          <w:sz w:val="28"/>
          <w:shd w:val="clear" w:color="auto" w:fill="FFFFFF"/>
        </w:rPr>
        <w:t>；克分子浓度及其单位</w:t>
      </w:r>
      <w:r w:rsidRPr="00D27EB4">
        <w:rPr>
          <w:rFonts w:ascii="Times New Roman" w:hAnsi="Times New Roman"/>
          <w:color w:val="555555"/>
          <w:sz w:val="28"/>
          <w:shd w:val="clear" w:color="auto" w:fill="FFFFFF"/>
        </w:rPr>
        <w:t>M</w:t>
      </w:r>
      <w:r w:rsidRPr="00D27EB4">
        <w:rPr>
          <w:rFonts w:ascii="Times New Roman" w:hAnsi="Times New Roman"/>
          <w:color w:val="555555"/>
          <w:sz w:val="28"/>
          <w:shd w:val="clear" w:color="auto" w:fill="FFFFFF"/>
        </w:rPr>
        <w:t>，</w:t>
      </w:r>
      <w:r>
        <w:rPr>
          <w:rFonts w:ascii="宋体" w:hAnsi="宋体"/>
          <w:color w:val="555555"/>
          <w:sz w:val="28"/>
          <w:shd w:val="clear" w:color="auto" w:fill="FFFFFF"/>
        </w:rPr>
        <w:t>mM,μM；以及表示微</w:t>
      </w:r>
      <w:r w:rsidRPr="00D27EB4">
        <w:rPr>
          <w:rFonts w:ascii="Times New Roman" w:hAnsi="Times New Roman"/>
          <w:color w:val="555555"/>
          <w:sz w:val="28"/>
          <w:shd w:val="clear" w:color="auto" w:fill="FFFFFF"/>
        </w:rPr>
        <w:t>量物质含量的</w:t>
      </w:r>
      <w:r w:rsidRPr="00D27EB4">
        <w:rPr>
          <w:rFonts w:ascii="Times New Roman" w:hAnsi="Times New Roman"/>
          <w:color w:val="555555"/>
          <w:sz w:val="28"/>
          <w:shd w:val="clear" w:color="auto" w:fill="FFFFFF"/>
        </w:rPr>
        <w:t>ppm</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pphm</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ppb</w:t>
      </w:r>
      <w:r w:rsidRPr="00D27EB4">
        <w:rPr>
          <w:rFonts w:ascii="Times New Roman" w:hAnsi="Times New Roman"/>
          <w:color w:val="555555"/>
          <w:sz w:val="28"/>
          <w:shd w:val="clear" w:color="auto" w:fill="FFFFFF"/>
        </w:rPr>
        <w:t>等均应停用，改用相应的法定单位表示，如</w:t>
      </w:r>
      <w:r w:rsidRPr="00D27EB4">
        <w:rPr>
          <w:rFonts w:ascii="Times New Roman" w:hAnsi="Times New Roman"/>
          <w:color w:val="555555"/>
          <w:sz w:val="28"/>
          <w:shd w:val="clear" w:color="auto" w:fill="FFFFFF"/>
        </w:rPr>
        <w:t>1M H</w:t>
      </w:r>
      <w:r w:rsidRPr="00D27EB4">
        <w:rPr>
          <w:rFonts w:ascii="Times New Roman" w:hAnsi="Times New Roman"/>
          <w:color w:val="555555"/>
          <w:sz w:val="28"/>
          <w:shd w:val="clear" w:color="auto" w:fill="FFFFFF"/>
          <w:vertAlign w:val="subscript"/>
        </w:rPr>
        <w:t>2</w:t>
      </w:r>
      <w:r w:rsidRPr="00D27EB4">
        <w:rPr>
          <w:rFonts w:ascii="Times New Roman" w:hAnsi="Times New Roman"/>
          <w:color w:val="555555"/>
          <w:sz w:val="28"/>
          <w:shd w:val="clear" w:color="auto" w:fill="FFFFFF"/>
        </w:rPr>
        <w:t>SO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rPr>
        <w:t>应改为</w:t>
      </w:r>
      <w:r w:rsidRPr="00D27EB4">
        <w:rPr>
          <w:rFonts w:ascii="Times New Roman" w:hAnsi="Times New Roman"/>
          <w:color w:val="555555"/>
          <w:sz w:val="28"/>
          <w:shd w:val="clear" w:color="auto" w:fill="FFFFFF"/>
        </w:rPr>
        <w:t>1 mol</w:t>
      </w:r>
      <w:r w:rsidR="0014333A"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L</w:t>
      </w:r>
      <w:r w:rsidR="0014333A"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 xml:space="preserve"> H</w:t>
      </w:r>
      <w:r w:rsidRPr="00D27EB4">
        <w:rPr>
          <w:rFonts w:ascii="Times New Roman" w:hAnsi="Times New Roman"/>
          <w:color w:val="555555"/>
          <w:sz w:val="28"/>
          <w:shd w:val="clear" w:color="auto" w:fill="FFFFFF"/>
          <w:vertAlign w:val="subscript"/>
        </w:rPr>
        <w:t>2</w:t>
      </w:r>
      <w:r w:rsidRPr="00D27EB4">
        <w:rPr>
          <w:rFonts w:ascii="Times New Roman" w:hAnsi="Times New Roman"/>
          <w:color w:val="555555"/>
          <w:sz w:val="28"/>
          <w:shd w:val="clear" w:color="auto" w:fill="FFFFFF"/>
        </w:rPr>
        <w:t>SO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rPr>
        <w:t>,1N H</w:t>
      </w:r>
      <w:r w:rsidRPr="00D27EB4">
        <w:rPr>
          <w:rFonts w:ascii="Times New Roman" w:hAnsi="Times New Roman"/>
          <w:color w:val="555555"/>
          <w:sz w:val="28"/>
          <w:shd w:val="clear" w:color="auto" w:fill="FFFFFF"/>
          <w:vertAlign w:val="subscript"/>
        </w:rPr>
        <w:t>2</w:t>
      </w:r>
      <w:r w:rsidRPr="00D27EB4">
        <w:rPr>
          <w:rFonts w:ascii="Times New Roman" w:hAnsi="Times New Roman"/>
          <w:color w:val="555555"/>
          <w:sz w:val="28"/>
          <w:shd w:val="clear" w:color="auto" w:fill="FFFFFF"/>
        </w:rPr>
        <w:t>SO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rPr>
        <w:t>应改为</w:t>
      </w:r>
      <w:r w:rsidRPr="00D27EB4">
        <w:rPr>
          <w:rFonts w:ascii="Times New Roman" w:hAnsi="Times New Roman"/>
          <w:color w:val="555555"/>
          <w:sz w:val="28"/>
          <w:shd w:val="clear" w:color="auto" w:fill="FFFFFF"/>
        </w:rPr>
        <w:t xml:space="preserve">0.5 </w:t>
      </w:r>
      <w:r w:rsidR="0014333A" w:rsidRPr="00D27EB4">
        <w:rPr>
          <w:rFonts w:ascii="Times New Roman" w:hAnsi="Times New Roman"/>
          <w:color w:val="555555"/>
          <w:sz w:val="28"/>
          <w:shd w:val="clear" w:color="auto" w:fill="FFFFFF"/>
        </w:rPr>
        <w:t>mol·L</w:t>
      </w:r>
      <w:r w:rsidR="0014333A"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 xml:space="preserve"> H</w:t>
      </w:r>
      <w:r w:rsidRPr="00D27EB4">
        <w:rPr>
          <w:rFonts w:ascii="Times New Roman" w:hAnsi="Times New Roman"/>
          <w:color w:val="555555"/>
          <w:sz w:val="28"/>
          <w:shd w:val="clear" w:color="auto" w:fill="FFFFFF"/>
          <w:vertAlign w:val="subscript"/>
        </w:rPr>
        <w:t>2</w:t>
      </w:r>
      <w:r w:rsidRPr="00D27EB4">
        <w:rPr>
          <w:rFonts w:ascii="Times New Roman" w:hAnsi="Times New Roman"/>
          <w:color w:val="555555"/>
          <w:sz w:val="28"/>
          <w:shd w:val="clear" w:color="auto" w:fill="FFFFFF"/>
        </w:rPr>
        <w:t>SO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rPr>
        <w:t>等。</w:t>
      </w:r>
      <w:r w:rsidRPr="00D27EB4">
        <w:rPr>
          <w:rFonts w:ascii="宋体" w:hAnsi="宋体" w:cs="宋体" w:hint="eastAsia"/>
          <w:color w:val="555555"/>
          <w:sz w:val="28"/>
          <w:shd w:val="clear" w:color="auto" w:fill="FFFFFF"/>
        </w:rPr>
        <w:t>③</w:t>
      </w:r>
      <w:r w:rsidRPr="00D27EB4">
        <w:rPr>
          <w:rFonts w:ascii="Times New Roman" w:hAnsi="Times New Roman"/>
          <w:color w:val="555555"/>
          <w:sz w:val="28"/>
          <w:shd w:val="clear" w:color="auto" w:fill="FFFFFF"/>
        </w:rPr>
        <w:t>元素、离子或基团的化合价应标在右上角，且应数字在前，表示正负化合价或阴阳离子的</w:t>
      </w:r>
      <w:r w:rsidRPr="00D27EB4">
        <w:rPr>
          <w:rFonts w:ascii="Times New Roman" w:hAnsi="Times New Roman"/>
          <w:color w:val="555555"/>
          <w:sz w:val="28"/>
          <w:shd w:val="clear" w:color="auto" w:fill="FFFFFF"/>
        </w:rPr>
        <w:t>“</w:t>
      </w:r>
      <w:r w:rsidR="007D20FB"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在后，如</w:t>
      </w:r>
      <w:r w:rsidRPr="00D27EB4">
        <w:rPr>
          <w:rFonts w:ascii="Times New Roman" w:hAnsi="Times New Roman"/>
          <w:color w:val="555555"/>
          <w:sz w:val="28"/>
          <w:shd w:val="clear" w:color="auto" w:fill="FFFFFF"/>
        </w:rPr>
        <w:t>Mg</w:t>
      </w:r>
      <w:r w:rsidRPr="00D27EB4">
        <w:rPr>
          <w:rFonts w:ascii="Times New Roman" w:hAnsi="Times New Roman"/>
          <w:color w:val="555555"/>
          <w:sz w:val="28"/>
          <w:shd w:val="clear" w:color="auto" w:fill="FFFFFF"/>
          <w:vertAlign w:val="superscript"/>
        </w:rPr>
        <w:t>2</w:t>
      </w:r>
      <w:r w:rsidR="007D20FB" w:rsidRPr="00D27EB4">
        <w:rPr>
          <w:rFonts w:ascii="Times New Roman" w:hAnsi="Times New Roman"/>
          <w:color w:val="555555"/>
          <w:sz w:val="28"/>
          <w:shd w:val="clear" w:color="auto" w:fill="FFFFFF"/>
          <w:vertAlign w:val="superscript"/>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不用</w:t>
      </w:r>
      <w:r w:rsidRPr="00D27EB4">
        <w:rPr>
          <w:rFonts w:ascii="Times New Roman" w:hAnsi="Times New Roman"/>
          <w:color w:val="555555"/>
          <w:sz w:val="28"/>
          <w:shd w:val="clear" w:color="auto" w:fill="FFFFFF"/>
        </w:rPr>
        <w:t>Mg</w:t>
      </w:r>
      <w:r w:rsidR="007D20FB" w:rsidRPr="00D27EB4">
        <w:rPr>
          <w:rFonts w:ascii="Times New Roman" w:hAnsi="Times New Roman"/>
          <w:color w:val="555555"/>
          <w:sz w:val="28"/>
          <w:shd w:val="clear" w:color="auto" w:fill="FFFFFF"/>
          <w:vertAlign w:val="superscript"/>
        </w:rPr>
        <w:t>++</w:t>
      </w:r>
      <w:r w:rsidRPr="00D27EB4">
        <w:rPr>
          <w:rFonts w:ascii="Times New Roman" w:hAnsi="Times New Roman"/>
          <w:color w:val="555555"/>
          <w:sz w:val="28"/>
          <w:shd w:val="clear" w:color="auto" w:fill="FFFFFF"/>
        </w:rPr>
        <w:t>，Ｍ</w:t>
      </w:r>
      <w:r w:rsidRPr="00D27EB4">
        <w:rPr>
          <w:rFonts w:ascii="Times New Roman" w:hAnsi="Times New Roman"/>
          <w:color w:val="555555"/>
          <w:sz w:val="28"/>
          <w:shd w:val="clear" w:color="auto" w:fill="FFFFFF"/>
        </w:rPr>
        <w:t>g</w:t>
      </w:r>
      <w:r w:rsidR="007D20FB" w:rsidRPr="00D27EB4">
        <w:rPr>
          <w:rFonts w:ascii="Times New Roman" w:hAnsi="Times New Roman"/>
          <w:color w:val="555555"/>
          <w:sz w:val="28"/>
          <w:shd w:val="clear" w:color="auto" w:fill="FFFFFF"/>
          <w:vertAlign w:val="superscript"/>
        </w:rPr>
        <w:t>+</w:t>
      </w:r>
      <w:r w:rsidRPr="00D27EB4">
        <w:rPr>
          <w:rFonts w:ascii="Times New Roman" w:hAnsi="Times New Roman"/>
          <w:color w:val="555555"/>
          <w:sz w:val="28"/>
          <w:shd w:val="clear" w:color="auto" w:fill="FFFFFF"/>
          <w:vertAlign w:val="superscript"/>
        </w:rPr>
        <w:t>2</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PO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vertAlign w:val="superscript"/>
        </w:rPr>
        <w:t>3-</w:t>
      </w:r>
      <w:r w:rsidRPr="00D27EB4">
        <w:rPr>
          <w:rFonts w:ascii="Times New Roman" w:hAnsi="Times New Roman"/>
          <w:color w:val="555555"/>
          <w:sz w:val="28"/>
          <w:shd w:val="clear" w:color="auto" w:fill="FFFFFF"/>
        </w:rPr>
        <w:t>不用</w:t>
      </w:r>
      <w:r w:rsidRPr="00D27EB4">
        <w:rPr>
          <w:rFonts w:ascii="Times New Roman" w:hAnsi="Times New Roman"/>
          <w:color w:val="555555"/>
          <w:sz w:val="28"/>
          <w:shd w:val="clear" w:color="auto" w:fill="FFFFFF"/>
        </w:rPr>
        <w:t>PO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vertAlign w:val="superscript"/>
        </w:rPr>
        <w:t>-3</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PO</w:t>
      </w:r>
      <w:r w:rsidRPr="00D27EB4">
        <w:rPr>
          <w:rFonts w:ascii="Times New Roman" w:hAnsi="Times New Roman"/>
          <w:color w:val="555555"/>
          <w:sz w:val="28"/>
          <w:shd w:val="clear" w:color="auto" w:fill="FFFFFF"/>
          <w:vertAlign w:val="subscript"/>
        </w:rPr>
        <w:t>4</w:t>
      </w:r>
      <w:r w:rsidRPr="00D27EB4">
        <w:rPr>
          <w:rFonts w:ascii="Times New Roman" w:hAnsi="Times New Roman"/>
          <w:color w:val="555555"/>
          <w:sz w:val="28"/>
          <w:shd w:val="clear" w:color="auto" w:fill="FFFFFF"/>
          <w:vertAlign w:val="superscript"/>
        </w:rPr>
        <w:t>---</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等。</w:t>
      </w:r>
      <w:r w:rsidRPr="00D27EB4">
        <w:rPr>
          <w:rFonts w:ascii="宋体" w:hAnsi="宋体" w:cs="宋体" w:hint="eastAsia"/>
          <w:color w:val="555555"/>
          <w:sz w:val="28"/>
          <w:shd w:val="clear" w:color="auto" w:fill="FFFFFF"/>
        </w:rPr>
        <w:t>④</w:t>
      </w:r>
      <w:r w:rsidR="0014333A" w:rsidRPr="00D27EB4">
        <w:rPr>
          <w:rFonts w:ascii="Times New Roman" w:hAnsi="Times New Roman"/>
          <w:sz w:val="28"/>
          <w:szCs w:val="28"/>
        </w:rPr>
        <w:t>体质量</w:t>
      </w:r>
      <w:r w:rsidRPr="00D27EB4">
        <w:rPr>
          <w:rFonts w:ascii="Times New Roman" w:hAnsi="Times New Roman"/>
          <w:color w:val="555555"/>
          <w:sz w:val="28"/>
          <w:shd w:val="clear" w:color="auto" w:fill="FFFFFF"/>
        </w:rPr>
        <w:t>均须用实际测得的平均数</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标准差</w:t>
      </w:r>
      <w:r w:rsidRPr="00D27EB4">
        <w:rPr>
          <w:rFonts w:ascii="Times New Roman" w:hAnsi="Times New Roman"/>
          <w:color w:val="555555"/>
          <w:sz w:val="28"/>
          <w:shd w:val="clear" w:color="auto" w:fill="FFFFFF"/>
        </w:rPr>
        <w:t>(±</w:t>
      </w:r>
      <w:r w:rsidRPr="00D27EB4">
        <w:rPr>
          <w:rFonts w:ascii="Times New Roman" w:hAnsi="Times New Roman"/>
          <w:i/>
          <w:color w:val="555555"/>
          <w:sz w:val="28"/>
          <w:shd w:val="clear" w:color="auto" w:fill="FFFFFF"/>
        </w:rPr>
        <w:t>s</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表示，按体重计算的药物应以</w:t>
      </w:r>
      <w:r w:rsidRPr="00D27EB4">
        <w:rPr>
          <w:rFonts w:ascii="Times New Roman" w:hAnsi="Times New Roman"/>
          <w:color w:val="555555"/>
          <w:sz w:val="28"/>
          <w:shd w:val="clear" w:color="auto" w:fill="FFFFFF"/>
        </w:rPr>
        <w:t>“g(mg)·kg</w:t>
      </w:r>
      <w:r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·d</w:t>
      </w:r>
      <w:r w:rsidRPr="00D27EB4">
        <w:rPr>
          <w:rFonts w:ascii="Times New Roman" w:hAnsi="Times New Roman"/>
          <w:color w:val="555555"/>
          <w:sz w:val="28"/>
          <w:shd w:val="clear" w:color="auto" w:fill="FFFFFF"/>
          <w:vertAlign w:val="superscript"/>
        </w:rPr>
        <w:t>-1</w:t>
      </w:r>
      <w:r w:rsidRPr="00D27EB4">
        <w:rPr>
          <w:rFonts w:ascii="Times New Roman" w:hAnsi="Times New Roman"/>
          <w:color w:val="555555"/>
          <w:sz w:val="28"/>
          <w:shd w:val="clear" w:color="auto" w:fill="FFFFFF"/>
        </w:rPr>
        <w:t>”</w:t>
      </w:r>
      <w:r w:rsidRPr="00D27EB4">
        <w:rPr>
          <w:rFonts w:ascii="Times New Roman" w:hAnsi="Times New Roman"/>
          <w:color w:val="555555"/>
          <w:sz w:val="28"/>
          <w:shd w:val="clear" w:color="auto" w:fill="FFFFFF"/>
        </w:rPr>
        <w:t>表示。</w:t>
      </w:r>
    </w:p>
    <w:p w14:paraId="23CC3451" w14:textId="172C9862" w:rsidR="001D7605" w:rsidRDefault="00AA0D2F">
      <w:pPr>
        <w:shd w:val="solid" w:color="FFFFFF" w:fill="auto"/>
        <w:autoSpaceDN w:val="0"/>
        <w:spacing w:line="375" w:lineRule="atLeast"/>
        <w:jc w:val="left"/>
        <w:rPr>
          <w:rFonts w:ascii="宋体" w:hAnsi="宋体"/>
          <w:color w:val="555555"/>
          <w:sz w:val="28"/>
          <w:shd w:val="clear" w:color="auto" w:fill="FFFFFF"/>
        </w:rPr>
      </w:pPr>
      <w:r>
        <w:rPr>
          <w:rFonts w:ascii="Times New Roman" w:hAnsi="Times New Roman"/>
          <w:b/>
          <w:bCs/>
          <w:color w:val="555555"/>
          <w:sz w:val="28"/>
          <w:shd w:val="clear" w:color="auto" w:fill="FFFFFF"/>
        </w:rPr>
        <w:lastRenderedPageBreak/>
        <w:t>2</w:t>
      </w:r>
      <w:r>
        <w:rPr>
          <w:rFonts w:ascii="Times New Roman" w:hAnsi="Times New Roman" w:hint="eastAsia"/>
          <w:b/>
          <w:bCs/>
          <w:color w:val="555555"/>
          <w:sz w:val="28"/>
          <w:shd w:val="clear" w:color="auto" w:fill="FFFFFF"/>
        </w:rPr>
        <w:t xml:space="preserve">.13 </w:t>
      </w:r>
      <w:r w:rsidRPr="00401E43">
        <w:rPr>
          <w:rFonts w:ascii="宋体" w:hAnsi="宋体"/>
          <w:color w:val="555555"/>
          <w:sz w:val="28"/>
          <w:shd w:val="clear" w:color="auto" w:fill="FFFFFF"/>
        </w:rPr>
        <w:t>参考文献</w:t>
      </w:r>
      <w:r>
        <w:rPr>
          <w:rFonts w:ascii="宋体" w:hAnsi="宋体"/>
          <w:color w:val="555555"/>
          <w:sz w:val="28"/>
          <w:shd w:val="clear" w:color="auto" w:fill="FFFFFF"/>
        </w:rPr>
        <w:t xml:space="preserve"> </w:t>
      </w:r>
    </w:p>
    <w:p w14:paraId="4BA8BB9B" w14:textId="689D7520" w:rsidR="0014333A" w:rsidRPr="00C278C8" w:rsidRDefault="00AA0D2F" w:rsidP="00C278C8">
      <w:pPr>
        <w:pStyle w:val="a9"/>
        <w:rPr>
          <w:rFonts w:asciiTheme="minorEastAsia" w:eastAsiaTheme="minorEastAsia" w:hAnsiTheme="minorEastAsia"/>
          <w:kern w:val="0"/>
          <w:sz w:val="28"/>
          <w:szCs w:val="28"/>
        </w:rPr>
      </w:pPr>
      <w:r>
        <w:rPr>
          <w:rFonts w:ascii="宋体" w:hAnsi="宋体"/>
          <w:color w:val="555555"/>
          <w:sz w:val="28"/>
          <w:shd w:val="clear" w:color="auto" w:fill="FFFFFF"/>
        </w:rPr>
        <w:t>参考文献须以作者亲自阅读过的近年主要公开文献为限，</w:t>
      </w:r>
      <w:r w:rsidR="0014333A" w:rsidRPr="0014333A">
        <w:rPr>
          <w:rFonts w:hint="eastAsia"/>
          <w:sz w:val="28"/>
          <w:szCs w:val="28"/>
        </w:rPr>
        <w:t>现在未公开发行的资料也可以引用</w:t>
      </w:r>
      <w:r w:rsidR="0014333A">
        <w:rPr>
          <w:rFonts w:hint="eastAsia"/>
          <w:sz w:val="28"/>
          <w:szCs w:val="28"/>
        </w:rPr>
        <w:t>。</w:t>
      </w:r>
      <w:r w:rsidR="0014333A" w:rsidRPr="0014333A">
        <w:rPr>
          <w:rFonts w:ascii="Times New Roman" w:hAnsi="Times New Roman"/>
          <w:sz w:val="28"/>
          <w:szCs w:val="28"/>
        </w:rPr>
        <w:t>文献序号应按引用的先后排序</w:t>
      </w:r>
      <w:r w:rsidR="00C278C8">
        <w:rPr>
          <w:rFonts w:ascii="Times New Roman" w:hAnsi="Times New Roman" w:hint="eastAsia"/>
          <w:sz w:val="28"/>
          <w:szCs w:val="28"/>
        </w:rPr>
        <w:t>，</w:t>
      </w:r>
      <w:r w:rsidR="00C278C8" w:rsidRPr="00C278C8">
        <w:rPr>
          <w:rFonts w:asciiTheme="minorEastAsia" w:eastAsiaTheme="minorEastAsia" w:hAnsiTheme="minorEastAsia"/>
          <w:sz w:val="28"/>
          <w:szCs w:val="28"/>
        </w:rPr>
        <w:t>在正文中，</w:t>
      </w:r>
      <w:r w:rsidR="00C278C8" w:rsidRPr="00C278C8">
        <w:rPr>
          <w:rFonts w:asciiTheme="minorEastAsia" w:eastAsiaTheme="minorEastAsia" w:hAnsiTheme="minorEastAsia"/>
          <w:kern w:val="0"/>
          <w:sz w:val="28"/>
          <w:szCs w:val="28"/>
        </w:rPr>
        <w:t>将</w:t>
      </w:r>
      <w:r w:rsidR="00C278C8" w:rsidRPr="00C278C8">
        <w:rPr>
          <w:rFonts w:asciiTheme="minorEastAsia" w:eastAsiaTheme="minorEastAsia" w:hAnsiTheme="minorEastAsia"/>
          <w:sz w:val="28"/>
          <w:szCs w:val="28"/>
        </w:rPr>
        <w:t>文献序号</w:t>
      </w:r>
      <w:r w:rsidR="00C278C8" w:rsidRPr="00C278C8">
        <w:rPr>
          <w:rFonts w:asciiTheme="minorEastAsia" w:eastAsiaTheme="minorEastAsia" w:hAnsiTheme="minorEastAsia"/>
          <w:kern w:val="0"/>
          <w:sz w:val="28"/>
          <w:szCs w:val="28"/>
        </w:rPr>
        <w:t>置于方括号内；除</w:t>
      </w:r>
      <w:r w:rsidR="00C278C8" w:rsidRPr="00C278C8">
        <w:rPr>
          <w:rFonts w:asciiTheme="minorEastAsia" w:eastAsiaTheme="minorEastAsia" w:hAnsiTheme="minorEastAsia" w:hint="eastAsia"/>
          <w:kern w:val="0"/>
          <w:sz w:val="28"/>
          <w:szCs w:val="28"/>
        </w:rPr>
        <w:t>了</w:t>
      </w:r>
      <w:r w:rsidR="00C278C8" w:rsidRPr="00C278C8">
        <w:rPr>
          <w:rFonts w:asciiTheme="minorEastAsia" w:eastAsiaTheme="minorEastAsia" w:hAnsiTheme="minorEastAsia"/>
          <w:kern w:val="0"/>
          <w:sz w:val="28"/>
          <w:szCs w:val="28"/>
        </w:rPr>
        <w:t>是语句的组成部分的序号外，其余均应排上标</w:t>
      </w:r>
      <w:r w:rsidR="00C278C8" w:rsidRPr="00C278C8">
        <w:rPr>
          <w:rFonts w:asciiTheme="minorEastAsia" w:eastAsiaTheme="minorEastAsia" w:hAnsiTheme="minorEastAsia" w:hint="eastAsia"/>
          <w:kern w:val="0"/>
          <w:sz w:val="28"/>
          <w:szCs w:val="28"/>
        </w:rPr>
        <w:t>。在参考文献项中，序号务必与正文中的相一致，也同样置于方括号内。</w:t>
      </w:r>
    </w:p>
    <w:p w14:paraId="6BFFBDF9" w14:textId="7BA32E41" w:rsidR="00C25BFA" w:rsidRDefault="00AA0D2F" w:rsidP="00401E43">
      <w:pPr>
        <w:shd w:val="solid" w:color="FFFFFF" w:fill="auto"/>
        <w:autoSpaceDN w:val="0"/>
        <w:spacing w:line="375" w:lineRule="atLeast"/>
        <w:ind w:firstLineChars="200" w:firstLine="560"/>
        <w:jc w:val="left"/>
        <w:rPr>
          <w:rFonts w:ascii="宋体" w:hAnsi="宋体"/>
          <w:color w:val="555555"/>
          <w:sz w:val="28"/>
          <w:shd w:val="clear" w:color="auto" w:fill="FFFFFF"/>
        </w:rPr>
      </w:pPr>
      <w:r>
        <w:rPr>
          <w:rFonts w:ascii="宋体" w:hAnsi="宋体"/>
          <w:color w:val="555555"/>
          <w:sz w:val="28"/>
          <w:shd w:val="clear" w:color="auto" w:fill="FFFFFF"/>
        </w:rPr>
        <w:t xml:space="preserve">作者列出前三名，其余加“等”，题名后加文献类型标识。格式如下： </w:t>
      </w:r>
    </w:p>
    <w:p w14:paraId="4D27DC49" w14:textId="77777777" w:rsidR="00C25BFA" w:rsidRDefault="00AA0D2F" w:rsidP="0021402C">
      <w:pPr>
        <w:shd w:val="solid" w:color="FFFFFF" w:fill="auto"/>
        <w:autoSpaceDN w:val="0"/>
        <w:spacing w:line="375" w:lineRule="atLeast"/>
        <w:jc w:val="left"/>
        <w:rPr>
          <w:rFonts w:ascii="宋体" w:hAnsi="宋体"/>
          <w:color w:val="555555"/>
          <w:sz w:val="18"/>
          <w:shd w:val="clear" w:color="auto" w:fill="FFFFFF"/>
        </w:rPr>
      </w:pPr>
      <w:r>
        <w:rPr>
          <w:rFonts w:ascii="宋体" w:hAnsi="宋体"/>
          <w:color w:val="555555"/>
          <w:sz w:val="28"/>
          <w:shd w:val="clear" w:color="auto" w:fill="FFFFFF"/>
        </w:rPr>
        <w:t>【</w:t>
      </w:r>
      <w:r>
        <w:rPr>
          <w:rFonts w:ascii="宋体" w:hAnsi="宋体"/>
          <w:b/>
          <w:color w:val="555555"/>
          <w:sz w:val="28"/>
          <w:shd w:val="clear" w:color="auto" w:fill="FFFFFF"/>
        </w:rPr>
        <w:t>期刊</w:t>
      </w:r>
      <w:r>
        <w:rPr>
          <w:rFonts w:ascii="宋体" w:hAnsi="宋体"/>
          <w:color w:val="555555"/>
          <w:sz w:val="28"/>
          <w:shd w:val="clear" w:color="auto" w:fill="FFFFFF"/>
        </w:rPr>
        <w:t>】</w:t>
      </w:r>
      <w:r>
        <w:rPr>
          <w:rFonts w:ascii="宋体" w:hAnsi="宋体"/>
          <w:b/>
          <w:color w:val="555555"/>
          <w:sz w:val="28"/>
          <w:shd w:val="clear" w:color="auto" w:fill="FFFFFF"/>
        </w:rPr>
        <w:t xml:space="preserve"> </w:t>
      </w:r>
      <w:r>
        <w:rPr>
          <w:rFonts w:ascii="宋体" w:hAnsi="宋体"/>
          <w:color w:val="555555"/>
          <w:sz w:val="28"/>
          <w:shd w:val="clear" w:color="auto" w:fill="FFFFFF"/>
        </w:rPr>
        <w:t>作者.题名［J］.刊名，年，卷(期)：页码</w:t>
      </w:r>
    </w:p>
    <w:p w14:paraId="56F67C4D" w14:textId="10ED998E" w:rsidR="00B17F9E" w:rsidRDefault="00D27EB4" w:rsidP="00B17F9E">
      <w:pPr>
        <w:ind w:left="480" w:hangingChars="200" w:hanging="480"/>
        <w:rPr>
          <w:rFonts w:ascii="Times New Roman" w:hAnsi="Times New Roman"/>
          <w:sz w:val="24"/>
          <w:szCs w:val="24"/>
        </w:rPr>
      </w:pPr>
      <w:r>
        <w:rPr>
          <w:rFonts w:ascii="Times New Roman" w:hAnsi="Times New Roman"/>
          <w:sz w:val="24"/>
          <w:szCs w:val="24"/>
        </w:rPr>
        <w:t xml:space="preserve"> [6] </w:t>
      </w:r>
      <w:r w:rsidR="00B17F9E" w:rsidRPr="00E9275F">
        <w:rPr>
          <w:rFonts w:ascii="Times New Roman" w:hAnsi="宋体"/>
          <w:sz w:val="24"/>
          <w:szCs w:val="24"/>
        </w:rPr>
        <w:t>赵侠</w:t>
      </w:r>
      <w:r w:rsidR="00B17F9E" w:rsidRPr="00E9275F">
        <w:rPr>
          <w:rFonts w:ascii="Times New Roman" w:hAnsi="Times New Roman"/>
          <w:sz w:val="24"/>
          <w:szCs w:val="24"/>
        </w:rPr>
        <w:t xml:space="preserve">, </w:t>
      </w:r>
      <w:r w:rsidR="00B17F9E" w:rsidRPr="00E9275F">
        <w:rPr>
          <w:rFonts w:ascii="Times New Roman" w:hAnsi="宋体"/>
          <w:sz w:val="24"/>
          <w:szCs w:val="24"/>
        </w:rPr>
        <w:t>王惠珍</w:t>
      </w:r>
      <w:r w:rsidR="00B17F9E" w:rsidRPr="00E9275F">
        <w:rPr>
          <w:rFonts w:ascii="Times New Roman" w:hAnsi="Times New Roman"/>
          <w:sz w:val="24"/>
          <w:szCs w:val="24"/>
        </w:rPr>
        <w:t xml:space="preserve">, </w:t>
      </w:r>
      <w:r w:rsidR="00B17F9E" w:rsidRPr="00E9275F">
        <w:rPr>
          <w:rFonts w:ascii="Times New Roman" w:hAnsi="宋体"/>
          <w:sz w:val="24"/>
          <w:szCs w:val="24"/>
        </w:rPr>
        <w:t>周颖</w:t>
      </w:r>
      <w:r w:rsidR="00B17F9E">
        <w:rPr>
          <w:rFonts w:ascii="Times New Roman" w:hAnsi="宋体" w:hint="eastAsia"/>
          <w:sz w:val="24"/>
          <w:szCs w:val="24"/>
        </w:rPr>
        <w:t>,</w:t>
      </w:r>
      <w:r w:rsidR="00B17F9E">
        <w:rPr>
          <w:rFonts w:ascii="Times New Roman" w:hAnsi="宋体" w:hint="eastAsia"/>
          <w:sz w:val="24"/>
          <w:szCs w:val="24"/>
        </w:rPr>
        <w:t>等</w:t>
      </w:r>
      <w:r w:rsidR="00B17F9E" w:rsidRPr="00E9275F">
        <w:rPr>
          <w:rFonts w:ascii="Times New Roman" w:hAnsi="Times New Roman"/>
          <w:sz w:val="24"/>
          <w:szCs w:val="24"/>
        </w:rPr>
        <w:t xml:space="preserve">. </w:t>
      </w:r>
      <w:r w:rsidR="00B17F9E" w:rsidRPr="00E9275F">
        <w:rPr>
          <w:rFonts w:ascii="Times New Roman" w:hAnsi="宋体"/>
          <w:sz w:val="24"/>
          <w:szCs w:val="24"/>
        </w:rPr>
        <w:t>氨糖美辛肠溶片在健康志愿者的生物等效性研究</w:t>
      </w:r>
      <w:r>
        <w:rPr>
          <w:rFonts w:ascii="Times New Roman" w:hAnsi="Times New Roman"/>
          <w:sz w:val="24"/>
          <w:szCs w:val="24"/>
        </w:rPr>
        <w:t>[J].</w:t>
      </w:r>
      <w:r w:rsidR="00B17F9E" w:rsidRPr="00E9275F">
        <w:rPr>
          <w:rFonts w:ascii="Times New Roman" w:hAnsi="宋体"/>
          <w:sz w:val="24"/>
          <w:szCs w:val="24"/>
        </w:rPr>
        <w:t>中国临床药理学杂志</w:t>
      </w:r>
      <w:r w:rsidR="00B17F9E" w:rsidRPr="00E9275F">
        <w:rPr>
          <w:rFonts w:ascii="Times New Roman" w:hAnsi="Times New Roman"/>
          <w:sz w:val="24"/>
          <w:szCs w:val="24"/>
        </w:rPr>
        <w:t>,2003,19(2):21</w:t>
      </w:r>
    </w:p>
    <w:p w14:paraId="490B7E7F" w14:textId="77777777" w:rsidR="00B17F9E" w:rsidRPr="00E9275F" w:rsidRDefault="00B17F9E" w:rsidP="00B17F9E">
      <w:pPr>
        <w:ind w:left="360" w:hangingChars="150" w:hanging="36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ZHAO</w:t>
      </w:r>
      <w:r>
        <w:rPr>
          <w:rFonts w:ascii="Times New Roman" w:hAnsi="Times New Roman" w:hint="eastAsia"/>
          <w:sz w:val="24"/>
          <w:szCs w:val="24"/>
        </w:rPr>
        <w:t xml:space="preserve"> X, </w:t>
      </w:r>
      <w:r>
        <w:rPr>
          <w:rFonts w:ascii="Times New Roman" w:hAnsi="Times New Roman"/>
          <w:sz w:val="24"/>
          <w:szCs w:val="24"/>
        </w:rPr>
        <w:t>WANG</w:t>
      </w:r>
      <w:r>
        <w:rPr>
          <w:rFonts w:ascii="Times New Roman" w:hAnsi="Times New Roman" w:hint="eastAsia"/>
          <w:sz w:val="24"/>
          <w:szCs w:val="24"/>
        </w:rPr>
        <w:t xml:space="preserve"> H</w:t>
      </w:r>
      <w:r>
        <w:rPr>
          <w:rFonts w:ascii="Times New Roman" w:hAnsi="Times New Roman"/>
          <w:sz w:val="24"/>
          <w:szCs w:val="24"/>
        </w:rPr>
        <w:t>Z</w:t>
      </w:r>
      <w:r>
        <w:rPr>
          <w:rFonts w:ascii="Times New Roman" w:hAnsi="Times New Roman" w:hint="eastAsia"/>
          <w:sz w:val="24"/>
          <w:szCs w:val="24"/>
        </w:rPr>
        <w:t xml:space="preserve">, </w:t>
      </w:r>
      <w:r>
        <w:rPr>
          <w:rFonts w:ascii="Times New Roman" w:hAnsi="Times New Roman"/>
          <w:sz w:val="24"/>
          <w:szCs w:val="24"/>
        </w:rPr>
        <w:t>ZHOU</w:t>
      </w:r>
      <w:r>
        <w:rPr>
          <w:rFonts w:ascii="Times New Roman" w:hAnsi="Times New Roman" w:hint="eastAsia"/>
          <w:sz w:val="24"/>
          <w:szCs w:val="24"/>
        </w:rPr>
        <w:t xml:space="preserve"> Y, </w:t>
      </w:r>
      <w:r w:rsidRPr="00F232EB">
        <w:rPr>
          <w:rFonts w:ascii="Times New Roman" w:hAnsi="Times New Roman" w:hint="eastAsia"/>
          <w:i/>
          <w:sz w:val="24"/>
          <w:szCs w:val="24"/>
        </w:rPr>
        <w:t>et al</w:t>
      </w:r>
      <w:r>
        <w:rPr>
          <w:rFonts w:ascii="Times New Roman" w:hAnsi="Times New Roman" w:hint="eastAsia"/>
          <w:sz w:val="24"/>
          <w:szCs w:val="24"/>
        </w:rPr>
        <w:t>. Study on bioequivalence of Glucosamine Indometacin Enteric-coated Tablets in healthy volunteers[J].Chin J Chin Pharmacol,</w:t>
      </w:r>
      <w:r w:rsidRPr="005C379F">
        <w:rPr>
          <w:rFonts w:ascii="Times New Roman" w:hAnsi="Times New Roman"/>
          <w:sz w:val="24"/>
          <w:szCs w:val="24"/>
        </w:rPr>
        <w:t xml:space="preserve"> </w:t>
      </w:r>
      <w:r w:rsidRPr="00275A31">
        <w:rPr>
          <w:rFonts w:ascii="Times New Roman" w:hAnsi="Times New Roman"/>
          <w:sz w:val="24"/>
          <w:szCs w:val="24"/>
        </w:rPr>
        <w:t>2003,19(2):21</w:t>
      </w:r>
    </w:p>
    <w:p w14:paraId="5900B6E3" w14:textId="77777777" w:rsidR="00B17F9E" w:rsidRDefault="00B17F9E" w:rsidP="00B17F9E">
      <w:pPr>
        <w:ind w:left="360" w:hangingChars="150" w:hanging="360"/>
        <w:rPr>
          <w:rFonts w:ascii="Times New Roman" w:hAnsi="Times New Roman"/>
          <w:sz w:val="24"/>
          <w:szCs w:val="24"/>
        </w:rPr>
      </w:pPr>
      <w:r w:rsidRPr="00E9275F">
        <w:rPr>
          <w:rFonts w:ascii="Times New Roman" w:hAnsi="Times New Roman"/>
          <w:sz w:val="24"/>
          <w:szCs w:val="24"/>
        </w:rPr>
        <w:t xml:space="preserve">[7] </w:t>
      </w:r>
      <w:r w:rsidRPr="00E9275F">
        <w:rPr>
          <w:rFonts w:ascii="Times New Roman" w:hAnsi="宋体"/>
          <w:sz w:val="24"/>
          <w:szCs w:val="24"/>
        </w:rPr>
        <w:t>逯小萌</w:t>
      </w:r>
      <w:r w:rsidRPr="00E9275F">
        <w:rPr>
          <w:rFonts w:ascii="Times New Roman" w:hAnsi="Times New Roman"/>
          <w:sz w:val="24"/>
          <w:szCs w:val="24"/>
        </w:rPr>
        <w:t xml:space="preserve">. </w:t>
      </w:r>
      <w:r w:rsidRPr="00E9275F">
        <w:rPr>
          <w:rFonts w:ascii="Times New Roman" w:hAnsi="宋体"/>
          <w:sz w:val="24"/>
          <w:szCs w:val="24"/>
        </w:rPr>
        <w:t>高效液相色谱法测定氨糖美辛肠溶片中吲哚美辛含量</w:t>
      </w:r>
      <w:r w:rsidRPr="00E9275F">
        <w:rPr>
          <w:rFonts w:ascii="Times New Roman" w:hAnsi="Times New Roman"/>
          <w:sz w:val="24"/>
          <w:szCs w:val="24"/>
        </w:rPr>
        <w:t xml:space="preserve">[J]. </w:t>
      </w:r>
      <w:r w:rsidRPr="00E9275F">
        <w:rPr>
          <w:rFonts w:ascii="Times New Roman" w:hAnsi="宋体"/>
          <w:sz w:val="24"/>
          <w:szCs w:val="24"/>
        </w:rPr>
        <w:t>中国药业</w:t>
      </w:r>
      <w:r w:rsidRPr="00E9275F">
        <w:rPr>
          <w:rFonts w:ascii="Times New Roman" w:hAnsi="Times New Roman"/>
          <w:sz w:val="24"/>
          <w:szCs w:val="24"/>
        </w:rPr>
        <w:t>,2014,23(24):74</w:t>
      </w:r>
    </w:p>
    <w:p w14:paraId="0B74F9C3" w14:textId="77777777" w:rsidR="00B17F9E" w:rsidRPr="00E9275F" w:rsidRDefault="00B17F9E" w:rsidP="00B17F9E">
      <w:pPr>
        <w:ind w:leftChars="171" w:left="359"/>
        <w:rPr>
          <w:rFonts w:ascii="Times New Roman" w:hAnsi="Times New Roman"/>
          <w:sz w:val="24"/>
          <w:szCs w:val="24"/>
        </w:rPr>
      </w:pPr>
      <w:r>
        <w:rPr>
          <w:rFonts w:ascii="Times New Roman" w:hAnsi="Times New Roman"/>
          <w:sz w:val="24"/>
          <w:szCs w:val="24"/>
        </w:rPr>
        <w:t>LU</w:t>
      </w:r>
      <w:r>
        <w:rPr>
          <w:rFonts w:ascii="Times New Roman" w:hAnsi="Times New Roman" w:hint="eastAsia"/>
          <w:sz w:val="24"/>
          <w:szCs w:val="24"/>
        </w:rPr>
        <w:t xml:space="preserve"> X</w:t>
      </w:r>
      <w:r>
        <w:rPr>
          <w:rFonts w:ascii="Times New Roman" w:hAnsi="Times New Roman"/>
          <w:sz w:val="24"/>
          <w:szCs w:val="24"/>
        </w:rPr>
        <w:t>M</w:t>
      </w:r>
      <w:r>
        <w:rPr>
          <w:rFonts w:ascii="Times New Roman" w:hAnsi="Times New Roman" w:hint="eastAsia"/>
          <w:sz w:val="24"/>
          <w:szCs w:val="24"/>
        </w:rPr>
        <w:t>. HPLC method for determining Indomethacin content in Glucosomine and Indomethacin Enteric Coated Tablets[J].China Pharm,</w:t>
      </w:r>
      <w:r w:rsidRPr="001B5DBB">
        <w:rPr>
          <w:rFonts w:ascii="Times New Roman" w:hAnsi="Times New Roman"/>
          <w:sz w:val="24"/>
          <w:szCs w:val="24"/>
        </w:rPr>
        <w:t xml:space="preserve"> </w:t>
      </w:r>
      <w:r w:rsidRPr="00275A31">
        <w:rPr>
          <w:rFonts w:ascii="Times New Roman" w:hAnsi="Times New Roman"/>
          <w:sz w:val="24"/>
          <w:szCs w:val="24"/>
        </w:rPr>
        <w:t>2014,23(24):74</w:t>
      </w:r>
    </w:p>
    <w:p w14:paraId="788665A6" w14:textId="77777777" w:rsidR="00B17F9E" w:rsidRPr="006D1990" w:rsidRDefault="00B17F9E" w:rsidP="00B17F9E">
      <w:pPr>
        <w:autoSpaceDE w:val="0"/>
        <w:autoSpaceDN w:val="0"/>
        <w:adjustRightInd w:val="0"/>
        <w:spacing w:line="276" w:lineRule="auto"/>
        <w:jc w:val="left"/>
        <w:rPr>
          <w:rFonts w:ascii="Times New Roman" w:eastAsia="仿宋" w:hAnsi="Times New Roman"/>
          <w:kern w:val="0"/>
          <w:szCs w:val="18"/>
        </w:rPr>
      </w:pPr>
    </w:p>
    <w:p w14:paraId="4AB3A442" w14:textId="68B14D9E" w:rsidR="00D27EB4" w:rsidRDefault="00B17F9E" w:rsidP="00D27EB4">
      <w:pPr>
        <w:suppressAutoHyphens/>
        <w:autoSpaceDE w:val="0"/>
        <w:autoSpaceDN w:val="0"/>
        <w:adjustRightInd w:val="0"/>
        <w:spacing w:before="113" w:line="314" w:lineRule="atLeast"/>
        <w:textAlignment w:val="center"/>
        <w:rPr>
          <w:rFonts w:ascii="Times New Roman" w:eastAsiaTheme="majorEastAsia" w:hAnsi="Times New Roman"/>
          <w:color w:val="000000"/>
          <w:kern w:val="0"/>
          <w:sz w:val="28"/>
          <w:szCs w:val="28"/>
          <w:lang w:val="zh-CN"/>
        </w:rPr>
      </w:pPr>
      <w:r w:rsidRPr="00B17F9E">
        <w:rPr>
          <w:rFonts w:ascii="Times New Roman" w:eastAsiaTheme="majorEastAsia" w:hAnsi="Times New Roman" w:hint="eastAsia"/>
          <w:color w:val="000000" w:themeColor="text1"/>
          <w:kern w:val="0"/>
          <w:sz w:val="28"/>
          <w:szCs w:val="28"/>
          <w:lang w:val="zh-CN"/>
        </w:rPr>
        <w:t>【</w:t>
      </w:r>
      <w:r w:rsidR="0021402C" w:rsidRPr="00D27EB4">
        <w:rPr>
          <w:rFonts w:ascii="Times New Roman" w:eastAsiaTheme="majorEastAsia" w:hAnsi="Times New Roman"/>
          <w:b/>
          <w:color w:val="000000"/>
          <w:kern w:val="0"/>
          <w:sz w:val="28"/>
          <w:szCs w:val="28"/>
          <w:lang w:val="zh-CN"/>
        </w:rPr>
        <w:t>专著</w:t>
      </w:r>
      <w:r>
        <w:rPr>
          <w:rFonts w:ascii="Times New Roman" w:eastAsiaTheme="majorEastAsia" w:hAnsi="Times New Roman" w:hint="eastAsia"/>
          <w:color w:val="000000"/>
          <w:kern w:val="0"/>
          <w:sz w:val="28"/>
          <w:szCs w:val="28"/>
          <w:lang w:val="zh-CN"/>
        </w:rPr>
        <w:t>】</w:t>
      </w:r>
      <w:r w:rsidR="0021402C" w:rsidRPr="00B17F9E">
        <w:rPr>
          <w:rFonts w:ascii="Times New Roman" w:eastAsiaTheme="majorEastAsia" w:hAnsi="Times New Roman"/>
          <w:color w:val="000000"/>
          <w:kern w:val="0"/>
          <w:sz w:val="28"/>
          <w:szCs w:val="28"/>
          <w:lang w:val="zh-CN"/>
        </w:rPr>
        <w:t>主编．书名［</w:t>
      </w:r>
      <w:r w:rsidR="0021402C" w:rsidRPr="00B17F9E">
        <w:rPr>
          <w:rFonts w:ascii="Times New Roman" w:eastAsiaTheme="majorEastAsia" w:hAnsi="Times New Roman"/>
          <w:color w:val="000000"/>
          <w:kern w:val="0"/>
          <w:sz w:val="28"/>
          <w:szCs w:val="28"/>
          <w:lang w:val="zh-CN"/>
        </w:rPr>
        <w:t>M</w:t>
      </w:r>
      <w:r w:rsidR="0021402C" w:rsidRPr="00B17F9E">
        <w:rPr>
          <w:rFonts w:ascii="Times New Roman" w:eastAsiaTheme="majorEastAsia" w:hAnsi="Times New Roman"/>
          <w:color w:val="000000"/>
          <w:kern w:val="0"/>
          <w:sz w:val="28"/>
          <w:szCs w:val="28"/>
          <w:lang w:val="zh-CN"/>
        </w:rPr>
        <w:t>］．版本项（如为第</w:t>
      </w:r>
      <w:r w:rsidR="0021402C" w:rsidRPr="00B17F9E">
        <w:rPr>
          <w:rFonts w:ascii="Times New Roman" w:eastAsiaTheme="majorEastAsia" w:hAnsi="Times New Roman"/>
          <w:color w:val="000000"/>
          <w:kern w:val="0"/>
          <w:sz w:val="28"/>
          <w:szCs w:val="28"/>
          <w:lang w:val="zh-CN"/>
        </w:rPr>
        <w:t>1</w:t>
      </w:r>
      <w:r w:rsidR="0021402C" w:rsidRPr="00B17F9E">
        <w:rPr>
          <w:rFonts w:ascii="Times New Roman" w:eastAsiaTheme="majorEastAsia" w:hAnsi="Times New Roman"/>
          <w:color w:val="000000"/>
          <w:kern w:val="0"/>
          <w:sz w:val="28"/>
          <w:szCs w:val="28"/>
          <w:lang w:val="zh-CN"/>
        </w:rPr>
        <w:t>版可不写）．出版地：出版者，出版年：起始页或［文献序号］章节作者．章节题名［</w:t>
      </w:r>
      <w:r w:rsidR="0021402C" w:rsidRPr="00B17F9E">
        <w:rPr>
          <w:rFonts w:ascii="Times New Roman" w:eastAsiaTheme="majorEastAsia" w:hAnsi="Times New Roman"/>
          <w:color w:val="000000"/>
          <w:kern w:val="0"/>
          <w:sz w:val="28"/>
          <w:szCs w:val="28"/>
          <w:lang w:val="zh-CN"/>
        </w:rPr>
        <w:t>M</w:t>
      </w:r>
      <w:r w:rsidR="0021402C" w:rsidRPr="00B17F9E">
        <w:rPr>
          <w:rFonts w:ascii="Times New Roman" w:eastAsiaTheme="majorEastAsia" w:hAnsi="Times New Roman"/>
          <w:color w:val="000000"/>
          <w:kern w:val="0"/>
          <w:sz w:val="28"/>
          <w:szCs w:val="28"/>
          <w:lang w:val="zh-CN"/>
        </w:rPr>
        <w:t>］</w:t>
      </w:r>
      <w:r w:rsidR="0021402C" w:rsidRPr="00B17F9E">
        <w:rPr>
          <w:rFonts w:ascii="Times New Roman" w:eastAsiaTheme="majorEastAsia" w:hAnsi="Times New Roman"/>
          <w:color w:val="000000"/>
          <w:kern w:val="0"/>
          <w:sz w:val="28"/>
          <w:szCs w:val="28"/>
          <w:lang w:val="zh-CN"/>
        </w:rPr>
        <w:t>//</w:t>
      </w:r>
      <w:r w:rsidR="0021402C" w:rsidRPr="00B17F9E">
        <w:rPr>
          <w:rFonts w:ascii="Times New Roman" w:eastAsiaTheme="majorEastAsia" w:hAnsi="Times New Roman"/>
          <w:color w:val="000000"/>
          <w:kern w:val="0"/>
          <w:sz w:val="28"/>
          <w:szCs w:val="28"/>
          <w:lang w:val="zh-CN"/>
        </w:rPr>
        <w:t>主编．书名．版本项（如为第</w:t>
      </w:r>
      <w:r w:rsidR="0021402C" w:rsidRPr="00B17F9E">
        <w:rPr>
          <w:rFonts w:ascii="Times New Roman" w:eastAsiaTheme="majorEastAsia" w:hAnsi="Times New Roman"/>
          <w:color w:val="000000"/>
          <w:kern w:val="0"/>
          <w:sz w:val="28"/>
          <w:szCs w:val="28"/>
          <w:lang w:val="zh-CN"/>
        </w:rPr>
        <w:t>1</w:t>
      </w:r>
      <w:r w:rsidR="0021402C" w:rsidRPr="00B17F9E">
        <w:rPr>
          <w:rFonts w:ascii="Times New Roman" w:eastAsiaTheme="majorEastAsia" w:hAnsi="Times New Roman"/>
          <w:color w:val="000000"/>
          <w:kern w:val="0"/>
          <w:sz w:val="28"/>
          <w:szCs w:val="28"/>
          <w:lang w:val="zh-CN"/>
        </w:rPr>
        <w:t>版可不写）．出版地：出版者，出版年：起始页</w:t>
      </w:r>
    </w:p>
    <w:p w14:paraId="74FB97D6" w14:textId="17E9BA83" w:rsidR="00D27EB4" w:rsidRDefault="00D27EB4" w:rsidP="00D27EB4">
      <w:pPr>
        <w:suppressAutoHyphens/>
        <w:autoSpaceDE w:val="0"/>
        <w:autoSpaceDN w:val="0"/>
        <w:adjustRightInd w:val="0"/>
        <w:spacing w:before="113" w:line="314" w:lineRule="atLeast"/>
        <w:textAlignment w:val="center"/>
        <w:rPr>
          <w:rFonts w:ascii="Times New Roman" w:eastAsiaTheme="majorEastAsia" w:hAnsi="Times New Roman"/>
          <w:color w:val="000000"/>
          <w:kern w:val="0"/>
          <w:sz w:val="28"/>
          <w:szCs w:val="28"/>
          <w:lang w:val="zh-CN"/>
        </w:rPr>
      </w:pPr>
      <w:r>
        <w:rPr>
          <w:rFonts w:ascii="Times New Roman" w:eastAsiaTheme="majorEastAsia" w:hAnsi="Times New Roman" w:hint="eastAsia"/>
          <w:color w:val="000000"/>
          <w:kern w:val="0"/>
          <w:sz w:val="28"/>
          <w:szCs w:val="28"/>
          <w:lang w:val="zh-CN"/>
        </w:rPr>
        <w:t>例：</w:t>
      </w:r>
    </w:p>
    <w:p w14:paraId="6EA95612" w14:textId="757954B5" w:rsidR="0021402C" w:rsidRPr="00B17F9E" w:rsidRDefault="0021402C" w:rsidP="00D27EB4">
      <w:pPr>
        <w:suppressAutoHyphens/>
        <w:autoSpaceDE w:val="0"/>
        <w:autoSpaceDN w:val="0"/>
        <w:adjustRightInd w:val="0"/>
        <w:spacing w:before="113" w:line="314" w:lineRule="atLeast"/>
        <w:ind w:left="700" w:hangingChars="250" w:hanging="700"/>
        <w:textAlignment w:val="center"/>
        <w:rPr>
          <w:rFonts w:ascii="Times New Roman" w:eastAsiaTheme="majorEastAsia" w:hAnsi="Times New Roman"/>
          <w:color w:val="000000"/>
          <w:kern w:val="0"/>
          <w:sz w:val="28"/>
          <w:szCs w:val="28"/>
          <w:lang w:val="zh-CN"/>
        </w:rPr>
      </w:pPr>
      <w:r w:rsidRPr="00B17F9E">
        <w:rPr>
          <w:rFonts w:ascii="Times New Roman" w:eastAsiaTheme="majorEastAsia" w:hAnsi="Times New Roman"/>
          <w:color w:val="000000"/>
          <w:kern w:val="0"/>
          <w:sz w:val="28"/>
          <w:szCs w:val="28"/>
          <w:lang w:val="zh-CN"/>
        </w:rPr>
        <w:t>［</w:t>
      </w:r>
      <w:r w:rsidRPr="00B17F9E">
        <w:rPr>
          <w:rFonts w:ascii="Times New Roman" w:eastAsiaTheme="majorEastAsia" w:hAnsi="Times New Roman"/>
          <w:color w:val="000000"/>
          <w:kern w:val="0"/>
          <w:sz w:val="28"/>
          <w:szCs w:val="28"/>
          <w:lang w:val="zh-CN"/>
        </w:rPr>
        <w:t>3</w:t>
      </w:r>
      <w:r w:rsidRPr="00B17F9E">
        <w:rPr>
          <w:rFonts w:ascii="Times New Roman" w:eastAsiaTheme="majorEastAsia" w:hAnsi="Times New Roman"/>
          <w:color w:val="000000"/>
          <w:kern w:val="0"/>
          <w:sz w:val="28"/>
          <w:szCs w:val="28"/>
          <w:lang w:val="zh-CN"/>
        </w:rPr>
        <w:t>］王军志．生物技术药物研究开发和质量控制［</w:t>
      </w:r>
      <w:r w:rsidRPr="00B17F9E">
        <w:rPr>
          <w:rFonts w:ascii="Times New Roman" w:eastAsiaTheme="majorEastAsia" w:hAnsi="Times New Roman"/>
          <w:color w:val="000000"/>
          <w:kern w:val="0"/>
          <w:sz w:val="28"/>
          <w:szCs w:val="28"/>
          <w:lang w:val="zh-CN"/>
        </w:rPr>
        <w:t>M</w:t>
      </w:r>
      <w:r w:rsidRPr="00B17F9E">
        <w:rPr>
          <w:rFonts w:ascii="Times New Roman" w:eastAsiaTheme="majorEastAsia" w:hAnsi="Times New Roman"/>
          <w:color w:val="000000"/>
          <w:kern w:val="0"/>
          <w:sz w:val="28"/>
          <w:szCs w:val="28"/>
          <w:lang w:val="zh-CN"/>
        </w:rPr>
        <w:t>］．第</w:t>
      </w:r>
      <w:r w:rsidRPr="00B17F9E">
        <w:rPr>
          <w:rFonts w:ascii="Times New Roman" w:eastAsiaTheme="majorEastAsia" w:hAnsi="Times New Roman"/>
          <w:color w:val="000000"/>
          <w:kern w:val="0"/>
          <w:sz w:val="28"/>
          <w:szCs w:val="28"/>
          <w:lang w:val="zh-CN"/>
        </w:rPr>
        <w:t>2</w:t>
      </w:r>
      <w:r w:rsidRPr="00B17F9E">
        <w:rPr>
          <w:rFonts w:ascii="Times New Roman" w:eastAsiaTheme="majorEastAsia" w:hAnsi="Times New Roman"/>
          <w:color w:val="000000"/>
          <w:kern w:val="0"/>
          <w:sz w:val="28"/>
          <w:szCs w:val="28"/>
          <w:lang w:val="zh-CN"/>
        </w:rPr>
        <w:t>版．北京：科学出版社，</w:t>
      </w:r>
      <w:r w:rsidRPr="00B17F9E">
        <w:rPr>
          <w:rFonts w:ascii="Times New Roman" w:eastAsiaTheme="majorEastAsia" w:hAnsi="Times New Roman"/>
          <w:color w:val="000000"/>
          <w:kern w:val="0"/>
          <w:sz w:val="28"/>
          <w:szCs w:val="28"/>
          <w:lang w:val="zh-CN"/>
        </w:rPr>
        <w:t>2007</w:t>
      </w:r>
      <w:r w:rsidRPr="00B17F9E">
        <w:rPr>
          <w:rFonts w:ascii="Times New Roman" w:eastAsiaTheme="majorEastAsia" w:hAnsi="Times New Roman"/>
          <w:color w:val="000000"/>
          <w:kern w:val="0"/>
          <w:sz w:val="28"/>
          <w:szCs w:val="28"/>
          <w:lang w:val="zh-CN"/>
        </w:rPr>
        <w:t>：</w:t>
      </w:r>
      <w:r w:rsidRPr="00B17F9E">
        <w:rPr>
          <w:rFonts w:ascii="Times New Roman" w:eastAsiaTheme="majorEastAsia" w:hAnsi="Times New Roman"/>
          <w:color w:val="000000"/>
          <w:kern w:val="0"/>
          <w:sz w:val="28"/>
          <w:szCs w:val="28"/>
          <w:lang w:val="zh-CN"/>
        </w:rPr>
        <w:t>76</w:t>
      </w:r>
    </w:p>
    <w:p w14:paraId="7157F443" w14:textId="2AB7AC8A" w:rsidR="0021402C" w:rsidRDefault="0021402C" w:rsidP="00D27EB4">
      <w:pPr>
        <w:suppressAutoHyphens/>
        <w:autoSpaceDE w:val="0"/>
        <w:autoSpaceDN w:val="0"/>
        <w:adjustRightInd w:val="0"/>
        <w:spacing w:line="314" w:lineRule="atLeast"/>
        <w:ind w:leftChars="350" w:left="735"/>
        <w:textAlignment w:val="center"/>
        <w:rPr>
          <w:rFonts w:ascii="Times New Roman" w:eastAsiaTheme="majorEastAsia" w:hAnsi="Times New Roman"/>
          <w:color w:val="000000"/>
          <w:kern w:val="0"/>
          <w:sz w:val="28"/>
          <w:szCs w:val="28"/>
        </w:rPr>
      </w:pPr>
      <w:r w:rsidRPr="00B17F9E">
        <w:rPr>
          <w:rFonts w:ascii="Times New Roman" w:eastAsiaTheme="majorEastAsia" w:hAnsi="Times New Roman"/>
          <w:color w:val="000000"/>
          <w:kern w:val="0"/>
          <w:sz w:val="28"/>
          <w:szCs w:val="28"/>
        </w:rPr>
        <w:lastRenderedPageBreak/>
        <w:t>WANG JZ</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Development and Quality Control of Biopharmaceuticals</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M</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2nd Ed</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Beijing</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Science Press</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2007</w:t>
      </w:r>
      <w:r w:rsidRPr="00B17F9E">
        <w:rPr>
          <w:rFonts w:ascii="Times New Roman" w:eastAsiaTheme="majorEastAsia" w:hAnsi="Times New Roman"/>
          <w:color w:val="000000"/>
          <w:kern w:val="0"/>
          <w:sz w:val="28"/>
          <w:szCs w:val="28"/>
        </w:rPr>
        <w:t>：</w:t>
      </w:r>
      <w:r w:rsidRPr="00B17F9E">
        <w:rPr>
          <w:rFonts w:ascii="Times New Roman" w:eastAsiaTheme="majorEastAsia" w:hAnsi="Times New Roman"/>
          <w:color w:val="000000"/>
          <w:kern w:val="0"/>
          <w:sz w:val="28"/>
          <w:szCs w:val="28"/>
        </w:rPr>
        <w:t>76</w:t>
      </w:r>
    </w:p>
    <w:p w14:paraId="0AD1EF32" w14:textId="40841CAB" w:rsidR="00395FAA" w:rsidRDefault="00395FAA" w:rsidP="00395FAA">
      <w:pPr>
        <w:spacing w:line="360" w:lineRule="auto"/>
        <w:ind w:left="360" w:hangingChars="150" w:hanging="360"/>
        <w:rPr>
          <w:rFonts w:ascii="Times New Roman" w:hAnsi="Times New Roman"/>
          <w:color w:val="333333"/>
          <w:sz w:val="24"/>
          <w:szCs w:val="24"/>
          <w:shd w:val="clear" w:color="auto" w:fill="FFFFFF"/>
        </w:rPr>
      </w:pPr>
      <w:r w:rsidRPr="006A349A">
        <w:rPr>
          <w:rFonts w:ascii="Times New Roman" w:hAnsi="Times New Roman"/>
          <w:sz w:val="24"/>
          <w:szCs w:val="24"/>
        </w:rPr>
        <w:t xml:space="preserve">  </w:t>
      </w:r>
    </w:p>
    <w:p w14:paraId="637017B7" w14:textId="32D21533" w:rsidR="002C5099" w:rsidRPr="00395FAA" w:rsidRDefault="00395FAA" w:rsidP="00395FAA">
      <w:pPr>
        <w:spacing w:line="360" w:lineRule="auto"/>
        <w:ind w:left="420" w:hangingChars="150" w:hanging="420"/>
        <w:rPr>
          <w:rFonts w:ascii="Times New Roman" w:hAnsi="Times New Roman"/>
          <w:sz w:val="28"/>
          <w:szCs w:val="28"/>
        </w:rPr>
      </w:pPr>
      <w:r w:rsidRPr="00395FAA">
        <w:rPr>
          <w:rFonts w:ascii="Times New Roman" w:hAnsi="Times New Roman"/>
          <w:sz w:val="28"/>
          <w:szCs w:val="28"/>
        </w:rPr>
        <w:t xml:space="preserve"> </w:t>
      </w:r>
      <w:r w:rsidR="002C5099" w:rsidRPr="00395FAA">
        <w:rPr>
          <w:rFonts w:ascii="Times New Roman" w:hAnsi="Times New Roman"/>
          <w:sz w:val="28"/>
          <w:szCs w:val="28"/>
        </w:rPr>
        <w:t>[4]</w:t>
      </w:r>
      <w:r w:rsidR="002C5099" w:rsidRPr="00395FAA">
        <w:rPr>
          <w:rFonts w:ascii="Times New Roman" w:hAnsi="Times New Roman" w:hint="eastAsia"/>
          <w:color w:val="111111"/>
          <w:sz w:val="28"/>
          <w:szCs w:val="28"/>
          <w:shd w:val="clear" w:color="auto" w:fill="FFFFFF"/>
        </w:rPr>
        <w:t>中国药品生物制品检定所中国药品检验总所</w:t>
      </w:r>
      <w:r w:rsidR="002C5099" w:rsidRPr="00395FAA">
        <w:rPr>
          <w:rFonts w:ascii="Times New Roman" w:hAnsi="Times New Roman"/>
          <w:color w:val="111111"/>
          <w:sz w:val="28"/>
          <w:szCs w:val="28"/>
          <w:shd w:val="clear" w:color="auto" w:fill="FFFFFF"/>
        </w:rPr>
        <w:t>.</w:t>
      </w:r>
      <w:bookmarkStart w:id="0" w:name="OLE_LINK2"/>
      <w:r w:rsidR="002C5099" w:rsidRPr="00395FAA">
        <w:rPr>
          <w:rFonts w:ascii="Times New Roman" w:hAnsi="Times New Roman" w:hint="eastAsia"/>
          <w:color w:val="111111"/>
          <w:sz w:val="28"/>
          <w:szCs w:val="28"/>
          <w:shd w:val="clear" w:color="auto" w:fill="FFFFFF"/>
        </w:rPr>
        <w:t>中国药品检验标准操作规范</w:t>
      </w:r>
      <w:bookmarkEnd w:id="0"/>
      <w:r w:rsidR="002C5099" w:rsidRPr="00395FAA">
        <w:rPr>
          <w:rFonts w:ascii="Times New Roman" w:hAnsi="Times New Roman"/>
          <w:color w:val="111111"/>
          <w:sz w:val="28"/>
          <w:szCs w:val="28"/>
          <w:shd w:val="clear" w:color="auto" w:fill="FFFFFF"/>
        </w:rPr>
        <w:t>[M].</w:t>
      </w:r>
      <w:r w:rsidR="002C5099" w:rsidRPr="00395FAA">
        <w:rPr>
          <w:rFonts w:ascii="Times New Roman" w:hAnsi="Times New Roman" w:hint="eastAsia"/>
          <w:color w:val="111111"/>
          <w:sz w:val="28"/>
          <w:szCs w:val="28"/>
          <w:shd w:val="clear" w:color="auto" w:fill="FFFFFF"/>
        </w:rPr>
        <w:t>北京：中国医药科技出版社</w:t>
      </w:r>
      <w:r w:rsidR="002C5099" w:rsidRPr="00395FAA">
        <w:rPr>
          <w:rFonts w:ascii="Times New Roman" w:hAnsi="Times New Roman" w:hint="eastAsia"/>
          <w:color w:val="111111"/>
          <w:sz w:val="28"/>
          <w:szCs w:val="28"/>
          <w:shd w:val="clear" w:color="auto" w:fill="FFFFFF"/>
        </w:rPr>
        <w:t>,</w:t>
      </w:r>
      <w:r w:rsidR="002C5099" w:rsidRPr="00395FAA">
        <w:rPr>
          <w:rFonts w:ascii="Times New Roman" w:hAnsi="Times New Roman"/>
          <w:color w:val="111111"/>
          <w:sz w:val="28"/>
          <w:szCs w:val="28"/>
          <w:shd w:val="clear" w:color="auto" w:fill="FFFFFF"/>
        </w:rPr>
        <w:t>2010</w:t>
      </w:r>
      <w:r w:rsidR="002C5099" w:rsidRPr="00395FAA">
        <w:rPr>
          <w:rFonts w:ascii="Times New Roman" w:hAnsi="Times New Roman" w:hint="eastAsia"/>
          <w:color w:val="111111"/>
          <w:sz w:val="28"/>
          <w:szCs w:val="28"/>
          <w:shd w:val="clear" w:color="auto" w:fill="FFFFFF"/>
        </w:rPr>
        <w:t>:200</w:t>
      </w:r>
    </w:p>
    <w:p w14:paraId="5E4AA2AB" w14:textId="77777777" w:rsidR="002C5099" w:rsidRPr="00395FAA" w:rsidRDefault="002C5099" w:rsidP="002C5099">
      <w:pPr>
        <w:spacing w:line="360" w:lineRule="auto"/>
        <w:ind w:left="420" w:hangingChars="150" w:hanging="420"/>
        <w:rPr>
          <w:rFonts w:ascii="Times New Roman" w:hAnsi="Times New Roman"/>
          <w:sz w:val="28"/>
          <w:szCs w:val="28"/>
        </w:rPr>
      </w:pPr>
      <w:r w:rsidRPr="00395FAA">
        <w:rPr>
          <w:rFonts w:ascii="Times New Roman" w:hAnsi="Times New Roman"/>
          <w:sz w:val="28"/>
          <w:szCs w:val="28"/>
        </w:rPr>
        <w:t xml:space="preserve">   National Institute</w:t>
      </w:r>
      <w:r w:rsidRPr="00395FAA">
        <w:rPr>
          <w:rFonts w:ascii="Times New Roman" w:hAnsi="Times New Roman" w:hint="eastAsia"/>
          <w:sz w:val="28"/>
          <w:szCs w:val="28"/>
        </w:rPr>
        <w:t>s</w:t>
      </w:r>
      <w:r w:rsidRPr="00395FAA">
        <w:rPr>
          <w:rFonts w:ascii="Times New Roman" w:hAnsi="Times New Roman"/>
          <w:sz w:val="28"/>
          <w:szCs w:val="28"/>
        </w:rPr>
        <w:t xml:space="preserve"> for Drug and Biologic</w:t>
      </w:r>
      <w:r w:rsidRPr="00395FAA">
        <w:rPr>
          <w:rFonts w:ascii="Times New Roman" w:hAnsi="Times New Roman" w:hint="eastAsia"/>
          <w:sz w:val="28"/>
          <w:szCs w:val="28"/>
        </w:rPr>
        <w:t xml:space="preserve"> </w:t>
      </w:r>
      <w:r w:rsidRPr="00395FAA">
        <w:rPr>
          <w:rFonts w:ascii="Times New Roman" w:hAnsi="Times New Roman"/>
          <w:sz w:val="28"/>
          <w:szCs w:val="28"/>
        </w:rPr>
        <w:t>Control.</w:t>
      </w:r>
      <w:r w:rsidRPr="00395FAA">
        <w:rPr>
          <w:rFonts w:ascii="Times New Roman" w:hAnsi="Times New Roman" w:hint="eastAsia"/>
          <w:sz w:val="28"/>
          <w:szCs w:val="28"/>
        </w:rPr>
        <w:t xml:space="preserve"> </w:t>
      </w:r>
      <w:r w:rsidRPr="00395FAA">
        <w:rPr>
          <w:rFonts w:ascii="Times New Roman" w:hAnsi="Times New Roman"/>
          <w:sz w:val="28"/>
          <w:szCs w:val="28"/>
        </w:rPr>
        <w:t xml:space="preserve">Standard </w:t>
      </w:r>
      <w:r w:rsidRPr="00395FAA">
        <w:rPr>
          <w:rFonts w:ascii="Times New Roman" w:hAnsi="Times New Roman" w:hint="eastAsia"/>
          <w:sz w:val="28"/>
          <w:szCs w:val="28"/>
        </w:rPr>
        <w:t>O</w:t>
      </w:r>
      <w:r w:rsidRPr="00395FAA">
        <w:rPr>
          <w:rFonts w:ascii="Times New Roman" w:hAnsi="Times New Roman"/>
          <w:sz w:val="28"/>
          <w:szCs w:val="28"/>
        </w:rPr>
        <w:t xml:space="preserve">perating </w:t>
      </w:r>
      <w:r w:rsidRPr="00395FAA">
        <w:rPr>
          <w:rFonts w:ascii="Times New Roman" w:hAnsi="Times New Roman" w:hint="eastAsia"/>
          <w:sz w:val="28"/>
          <w:szCs w:val="28"/>
        </w:rPr>
        <w:t xml:space="preserve"> Norms</w:t>
      </w:r>
      <w:r w:rsidRPr="00395FAA">
        <w:rPr>
          <w:rFonts w:ascii="Times New Roman" w:hAnsi="Times New Roman"/>
          <w:sz w:val="28"/>
          <w:szCs w:val="28"/>
        </w:rPr>
        <w:t xml:space="preserve"> of Chinese </w:t>
      </w:r>
      <w:r w:rsidRPr="00395FAA">
        <w:rPr>
          <w:rFonts w:ascii="Times New Roman" w:hAnsi="Times New Roman" w:hint="eastAsia"/>
          <w:sz w:val="28"/>
          <w:szCs w:val="28"/>
        </w:rPr>
        <w:t xml:space="preserve">Drug Control </w:t>
      </w:r>
      <w:r w:rsidRPr="00395FAA">
        <w:rPr>
          <w:rFonts w:ascii="Times New Roman" w:hAnsi="Times New Roman"/>
          <w:sz w:val="28"/>
          <w:szCs w:val="28"/>
        </w:rPr>
        <w:t>[M].Beijing:</w:t>
      </w:r>
      <w:r w:rsidRPr="00395FAA">
        <w:rPr>
          <w:rFonts w:ascii="Times New Roman" w:hAnsi="Times New Roman" w:hint="eastAsia"/>
          <w:sz w:val="28"/>
          <w:szCs w:val="28"/>
        </w:rPr>
        <w:t xml:space="preserve"> </w:t>
      </w:r>
      <w:r w:rsidRPr="00395FAA">
        <w:rPr>
          <w:rFonts w:ascii="Times New Roman" w:hAnsi="Times New Roman"/>
          <w:color w:val="333333"/>
          <w:sz w:val="28"/>
          <w:szCs w:val="28"/>
          <w:shd w:val="clear" w:color="auto" w:fill="FFFFFF"/>
        </w:rPr>
        <w:t>China Medical Science Press,</w:t>
      </w:r>
      <w:r w:rsidRPr="00395FAA">
        <w:rPr>
          <w:rFonts w:ascii="Times New Roman" w:hAnsi="Times New Roman" w:hint="eastAsia"/>
          <w:color w:val="333333"/>
          <w:sz w:val="28"/>
          <w:szCs w:val="28"/>
          <w:shd w:val="clear" w:color="auto" w:fill="FFFFFF"/>
        </w:rPr>
        <w:t xml:space="preserve"> </w:t>
      </w:r>
      <w:r w:rsidRPr="00395FAA">
        <w:rPr>
          <w:rFonts w:ascii="Times New Roman" w:hAnsi="Times New Roman"/>
          <w:color w:val="333333"/>
          <w:sz w:val="28"/>
          <w:szCs w:val="28"/>
          <w:shd w:val="clear" w:color="auto" w:fill="FFFFFF"/>
        </w:rPr>
        <w:t>2010:</w:t>
      </w:r>
      <w:r w:rsidRPr="00395FAA">
        <w:rPr>
          <w:rFonts w:ascii="Times New Roman" w:hAnsi="Times New Roman" w:hint="eastAsia"/>
          <w:color w:val="333333"/>
          <w:sz w:val="28"/>
          <w:szCs w:val="28"/>
          <w:shd w:val="clear" w:color="auto" w:fill="FFFFFF"/>
        </w:rPr>
        <w:t>200</w:t>
      </w:r>
    </w:p>
    <w:p w14:paraId="564294C4" w14:textId="179EE48E" w:rsidR="0021402C" w:rsidRPr="00B17F9E" w:rsidRDefault="007D0AE1" w:rsidP="00D27EB4">
      <w:pPr>
        <w:suppressAutoHyphens/>
        <w:autoSpaceDE w:val="0"/>
        <w:autoSpaceDN w:val="0"/>
        <w:adjustRightInd w:val="0"/>
        <w:spacing w:line="314" w:lineRule="atLeast"/>
        <w:ind w:left="840" w:hangingChars="300" w:hanging="840"/>
        <w:textAlignment w:val="center"/>
        <w:rPr>
          <w:rFonts w:ascii="Times New Roman" w:eastAsiaTheme="majorEastAsia" w:hAnsi="Times New Roman"/>
          <w:color w:val="000000"/>
          <w:kern w:val="0"/>
          <w:sz w:val="28"/>
          <w:szCs w:val="28"/>
        </w:rPr>
      </w:pPr>
      <w:r>
        <w:rPr>
          <w:rFonts w:ascii="Times New Roman" w:eastAsiaTheme="majorEastAsia" w:hAnsi="Times New Roman"/>
          <w:color w:val="000000"/>
          <w:kern w:val="0"/>
          <w:sz w:val="28"/>
          <w:szCs w:val="28"/>
        </w:rPr>
        <w:t xml:space="preserve">[5]  </w:t>
      </w:r>
      <w:r w:rsidR="0021402C" w:rsidRPr="00B17F9E">
        <w:rPr>
          <w:rFonts w:ascii="Times New Roman" w:eastAsiaTheme="majorEastAsia" w:hAnsi="Times New Roman"/>
          <w:color w:val="000000"/>
          <w:kern w:val="0"/>
          <w:sz w:val="28"/>
          <w:szCs w:val="28"/>
        </w:rPr>
        <w:t>SHAANKER RU</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RAMESHA BT</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RAVIKANTH G</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et al</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Chemical profiling of Nothapodytes nimmoniana for camptothecin</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an important anticancer alkaloid</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towards the development of asustainable production system</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M</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//RAMAWAT KG</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MERILLON JM</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Bioactive Molecules and Medicinal Plants</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Berlin</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Springer Berlin Heidelberg</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2008</w:t>
      </w:r>
      <w:r w:rsidR="0021402C" w:rsidRPr="00B17F9E">
        <w:rPr>
          <w:rFonts w:ascii="Times New Roman" w:eastAsiaTheme="majorEastAsia" w:hAnsi="Times New Roman"/>
          <w:color w:val="000000"/>
          <w:kern w:val="0"/>
          <w:sz w:val="28"/>
          <w:szCs w:val="28"/>
        </w:rPr>
        <w:t>：</w:t>
      </w:r>
      <w:r w:rsidR="0021402C" w:rsidRPr="00B17F9E">
        <w:rPr>
          <w:rFonts w:ascii="Times New Roman" w:eastAsiaTheme="majorEastAsia" w:hAnsi="Times New Roman"/>
          <w:color w:val="000000"/>
          <w:kern w:val="0"/>
          <w:sz w:val="28"/>
          <w:szCs w:val="28"/>
        </w:rPr>
        <w:t>197</w:t>
      </w:r>
    </w:p>
    <w:p w14:paraId="3D2FEBCD" w14:textId="77777777" w:rsidR="0021402C" w:rsidRPr="0021402C" w:rsidRDefault="0021402C" w:rsidP="0021402C">
      <w:pPr>
        <w:suppressAutoHyphens/>
        <w:autoSpaceDE w:val="0"/>
        <w:autoSpaceDN w:val="0"/>
        <w:adjustRightInd w:val="0"/>
        <w:spacing w:before="113" w:line="314" w:lineRule="atLeast"/>
        <w:textAlignment w:val="center"/>
        <w:rPr>
          <w:rFonts w:asciiTheme="majorEastAsia" w:eastAsiaTheme="majorEastAsia" w:hAnsiTheme="majorEastAsia" w:cs="ATC-5b8b4f53*+time"/>
          <w:color w:val="000000"/>
          <w:kern w:val="0"/>
          <w:sz w:val="18"/>
          <w:szCs w:val="18"/>
        </w:rPr>
      </w:pPr>
    </w:p>
    <w:p w14:paraId="247ACA4B" w14:textId="3987CD2B" w:rsidR="005568FF" w:rsidRDefault="005568FF" w:rsidP="005568FF">
      <w:pPr>
        <w:shd w:val="solid" w:color="FFFFFF" w:fill="auto"/>
        <w:autoSpaceDN w:val="0"/>
        <w:spacing w:line="375" w:lineRule="atLeast"/>
        <w:jc w:val="left"/>
        <w:rPr>
          <w:rFonts w:ascii="宋体" w:hAnsi="宋体"/>
          <w:color w:val="555555"/>
          <w:sz w:val="28"/>
          <w:shd w:val="clear" w:color="auto" w:fill="FFFFFF"/>
        </w:rPr>
      </w:pPr>
      <w:r w:rsidRPr="005568FF">
        <w:rPr>
          <w:rFonts w:ascii="宋体" w:hAnsi="宋体"/>
          <w:color w:val="555555"/>
          <w:sz w:val="28"/>
          <w:shd w:val="clear" w:color="auto" w:fill="FFFFFF"/>
        </w:rPr>
        <w:t>【</w:t>
      </w:r>
      <w:r w:rsidRPr="005568FF">
        <w:rPr>
          <w:rFonts w:ascii="宋体" w:hAnsi="宋体"/>
          <w:b/>
          <w:color w:val="555555"/>
          <w:sz w:val="28"/>
          <w:shd w:val="clear" w:color="auto" w:fill="FFFFFF"/>
        </w:rPr>
        <w:t>标准</w:t>
      </w:r>
      <w:r w:rsidRPr="005568FF">
        <w:rPr>
          <w:rFonts w:ascii="宋体" w:hAnsi="宋体"/>
          <w:color w:val="555555"/>
          <w:sz w:val="28"/>
          <w:shd w:val="clear" w:color="auto" w:fill="FFFFFF"/>
        </w:rPr>
        <w:t>】 标准名称</w:t>
      </w:r>
      <w:r w:rsidR="00B85420">
        <w:rPr>
          <w:rFonts w:ascii="宋体" w:hAnsi="宋体" w:hint="eastAsia"/>
          <w:color w:val="555555"/>
          <w:sz w:val="28"/>
          <w:shd w:val="clear" w:color="auto" w:fill="FFFFFF"/>
        </w:rPr>
        <w:t>.</w:t>
      </w:r>
      <w:r w:rsidR="0021402C">
        <w:rPr>
          <w:rFonts w:ascii="宋体" w:hAnsi="宋体" w:hint="eastAsia"/>
          <w:color w:val="555555"/>
          <w:sz w:val="28"/>
          <w:shd w:val="clear" w:color="auto" w:fill="FFFFFF"/>
        </w:rPr>
        <w:t>出版年</w:t>
      </w:r>
      <w:r w:rsidR="00B85420">
        <w:rPr>
          <w:rFonts w:ascii="宋体" w:hAnsi="宋体" w:hint="eastAsia"/>
          <w:color w:val="555555"/>
          <w:sz w:val="28"/>
          <w:shd w:val="clear" w:color="auto" w:fill="FFFFFF"/>
        </w:rPr>
        <w:t>卷[S].</w:t>
      </w:r>
      <w:r w:rsidR="0021402C">
        <w:rPr>
          <w:rFonts w:ascii="宋体" w:hAnsi="宋体" w:hint="eastAsia"/>
          <w:color w:val="555555"/>
          <w:sz w:val="28"/>
          <w:shd w:val="clear" w:color="auto" w:fill="FFFFFF"/>
        </w:rPr>
        <w:t>年</w:t>
      </w:r>
      <w:r w:rsidRPr="005568FF">
        <w:rPr>
          <w:rFonts w:ascii="宋体" w:hAnsi="宋体" w:hint="eastAsia"/>
          <w:color w:val="555555"/>
          <w:sz w:val="28"/>
          <w:shd w:val="clear" w:color="auto" w:fill="FFFFFF"/>
        </w:rPr>
        <w:t>：</w:t>
      </w:r>
      <w:r w:rsidRPr="005568FF">
        <w:rPr>
          <w:rFonts w:ascii="宋体" w:hAnsi="宋体"/>
          <w:color w:val="555555"/>
          <w:sz w:val="28"/>
          <w:shd w:val="clear" w:color="auto" w:fill="FFFFFF"/>
        </w:rPr>
        <w:t>页码</w:t>
      </w:r>
    </w:p>
    <w:p w14:paraId="29D6B447" w14:textId="73C07554" w:rsidR="00224B04" w:rsidRPr="005568FF" w:rsidRDefault="00224B04" w:rsidP="005568FF">
      <w:pPr>
        <w:shd w:val="solid" w:color="FFFFFF" w:fill="auto"/>
        <w:autoSpaceDN w:val="0"/>
        <w:spacing w:line="375" w:lineRule="atLeast"/>
        <w:jc w:val="left"/>
        <w:rPr>
          <w:rFonts w:ascii="宋体" w:hAnsi="宋体"/>
          <w:color w:val="555555"/>
          <w:sz w:val="18"/>
          <w:shd w:val="clear" w:color="auto" w:fill="FFFFFF"/>
        </w:rPr>
      </w:pPr>
      <w:r>
        <w:rPr>
          <w:rFonts w:ascii="宋体" w:hAnsi="宋体" w:hint="eastAsia"/>
          <w:color w:val="555555"/>
          <w:sz w:val="28"/>
          <w:shd w:val="clear" w:color="auto" w:fill="FFFFFF"/>
        </w:rPr>
        <w:t>例：</w:t>
      </w:r>
    </w:p>
    <w:p w14:paraId="5500F21B" w14:textId="3FF55187" w:rsidR="005568FF" w:rsidRPr="00D27EB4" w:rsidRDefault="005568FF" w:rsidP="005568FF">
      <w:pPr>
        <w:pStyle w:val="af1"/>
        <w:numPr>
          <w:ilvl w:val="0"/>
          <w:numId w:val="1"/>
        </w:numPr>
        <w:shd w:val="solid" w:color="FFFFFF" w:fill="auto"/>
        <w:autoSpaceDN w:val="0"/>
        <w:spacing w:line="375" w:lineRule="atLeast"/>
        <w:ind w:firstLineChars="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中国药典</w:t>
      </w:r>
      <w:r w:rsidRPr="00D27EB4">
        <w:rPr>
          <w:rFonts w:ascii="Times New Roman" w:hAnsi="Times New Roman"/>
          <w:color w:val="555555"/>
          <w:sz w:val="28"/>
          <w:szCs w:val="28"/>
          <w:shd w:val="clear" w:color="auto" w:fill="FFFFFF"/>
        </w:rPr>
        <w:t>2010</w:t>
      </w:r>
      <w:r w:rsidRPr="00D27EB4">
        <w:rPr>
          <w:rFonts w:ascii="Times New Roman" w:hAnsi="Times New Roman"/>
          <w:color w:val="555555"/>
          <w:sz w:val="28"/>
          <w:szCs w:val="28"/>
          <w:shd w:val="clear" w:color="auto" w:fill="FFFFFF"/>
        </w:rPr>
        <w:t>年版．一部</w:t>
      </w:r>
      <w:r w:rsidR="00B85420" w:rsidRPr="00D27EB4">
        <w:rPr>
          <w:rFonts w:ascii="Times New Roman" w:hAnsi="Times New Roman"/>
          <w:color w:val="555555"/>
          <w:sz w:val="28"/>
          <w:szCs w:val="28"/>
          <w:shd w:val="clear" w:color="auto" w:fill="FFFFFF"/>
        </w:rPr>
        <w:t>［</w:t>
      </w:r>
      <w:r w:rsidR="00B85420" w:rsidRPr="00D27EB4">
        <w:rPr>
          <w:rFonts w:ascii="Times New Roman" w:hAnsi="Times New Roman"/>
          <w:color w:val="555555"/>
          <w:sz w:val="28"/>
          <w:szCs w:val="28"/>
          <w:shd w:val="clear" w:color="auto" w:fill="FFFFFF"/>
        </w:rPr>
        <w:t>S</w:t>
      </w:r>
      <w:r w:rsidR="00B85420" w:rsidRPr="00D27EB4">
        <w:rPr>
          <w:rFonts w:ascii="Times New Roman" w:hAnsi="Times New Roman"/>
          <w:color w:val="555555"/>
          <w:sz w:val="28"/>
          <w:szCs w:val="28"/>
          <w:shd w:val="clear" w:color="auto" w:fill="FFFFFF"/>
        </w:rPr>
        <w:t>］．出版年：</w:t>
      </w:r>
      <w:r w:rsidRPr="00D27EB4">
        <w:rPr>
          <w:rFonts w:ascii="Times New Roman" w:hAnsi="Times New Roman"/>
          <w:color w:val="555555"/>
          <w:sz w:val="28"/>
          <w:szCs w:val="28"/>
          <w:shd w:val="clear" w:color="auto" w:fill="FFFFFF"/>
        </w:rPr>
        <w:t>50</w:t>
      </w:r>
    </w:p>
    <w:p w14:paraId="2054C7A2" w14:textId="676B95A3" w:rsidR="005568FF" w:rsidRPr="00D27EB4" w:rsidRDefault="005568FF" w:rsidP="005568FF">
      <w:pPr>
        <w:shd w:val="solid" w:color="FFFFFF" w:fill="auto"/>
        <w:autoSpaceDN w:val="0"/>
        <w:spacing w:line="375" w:lineRule="atLeast"/>
        <w:ind w:firstLineChars="400" w:firstLine="112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ChP 2010.Vol</w:t>
      </w:r>
      <w:r w:rsidRPr="00D27EB4">
        <w:rPr>
          <w:rFonts w:ascii="宋体" w:hAnsi="宋体" w:cs="宋体" w:hint="eastAsia"/>
          <w:color w:val="555555"/>
          <w:sz w:val="28"/>
          <w:szCs w:val="28"/>
          <w:shd w:val="clear" w:color="auto" w:fill="FFFFFF"/>
        </w:rPr>
        <w:t>Ⅰ</w:t>
      </w:r>
      <w:r w:rsidR="00B85420"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2010</w:t>
      </w:r>
      <w:r w:rsidR="00B85420"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50</w:t>
      </w:r>
    </w:p>
    <w:p w14:paraId="6F7B52D0" w14:textId="767921D7" w:rsidR="005568FF" w:rsidRPr="00D27EB4" w:rsidRDefault="005568FF" w:rsidP="005568FF">
      <w:pPr>
        <w:pStyle w:val="af1"/>
        <w:numPr>
          <w:ilvl w:val="0"/>
          <w:numId w:val="1"/>
        </w:numPr>
        <w:shd w:val="solid" w:color="FFFFFF" w:fill="auto"/>
        <w:autoSpaceDN w:val="0"/>
        <w:spacing w:line="375" w:lineRule="atLeast"/>
        <w:ind w:firstLineChars="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 xml:space="preserve"> </w:t>
      </w:r>
      <w:r w:rsidRPr="00D27EB4">
        <w:rPr>
          <w:rFonts w:ascii="Times New Roman" w:hAnsi="Times New Roman"/>
          <w:color w:val="555555"/>
          <w:sz w:val="28"/>
          <w:szCs w:val="28"/>
          <w:shd w:val="clear" w:color="auto" w:fill="FFFFFF"/>
        </w:rPr>
        <w:t>国家药品标准：化学药品地方标准上升国家标准．第</w:t>
      </w:r>
      <w:r w:rsidRPr="00D27EB4">
        <w:rPr>
          <w:rFonts w:ascii="Times New Roman" w:hAnsi="Times New Roman"/>
          <w:color w:val="555555"/>
          <w:sz w:val="28"/>
          <w:szCs w:val="28"/>
          <w:shd w:val="clear" w:color="auto" w:fill="FFFFFF"/>
        </w:rPr>
        <w:t xml:space="preserve">2 </w:t>
      </w:r>
      <w:r w:rsidRPr="00D27EB4">
        <w:rPr>
          <w:rFonts w:ascii="Times New Roman" w:hAnsi="Times New Roman"/>
          <w:color w:val="555555"/>
          <w:sz w:val="28"/>
          <w:szCs w:val="28"/>
          <w:shd w:val="clear" w:color="auto" w:fill="FFFFFF"/>
        </w:rPr>
        <w:t>册［</w:t>
      </w:r>
      <w:r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2002</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116</w:t>
      </w:r>
    </w:p>
    <w:p w14:paraId="6924E1E8" w14:textId="77777777" w:rsidR="005568FF" w:rsidRPr="00D27EB4" w:rsidRDefault="005568FF" w:rsidP="00D27EB4">
      <w:pPr>
        <w:shd w:val="solid" w:color="FFFFFF" w:fill="auto"/>
        <w:autoSpaceDN w:val="0"/>
        <w:spacing w:line="375" w:lineRule="atLeast"/>
        <w:ind w:leftChars="350" w:left="735"/>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National Drug Standards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 xml:space="preserve">National Standards for Chemicals </w:t>
      </w:r>
      <w:r w:rsidRPr="00D27EB4">
        <w:rPr>
          <w:rFonts w:ascii="Times New Roman" w:hAnsi="Times New Roman"/>
          <w:color w:val="555555"/>
          <w:sz w:val="28"/>
          <w:szCs w:val="28"/>
          <w:shd w:val="clear" w:color="auto" w:fill="FFFFFF"/>
        </w:rPr>
        <w:lastRenderedPageBreak/>
        <w:t>Promoted from Local Standards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Vol 2</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2002</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116</w:t>
      </w:r>
    </w:p>
    <w:p w14:paraId="46FB744C" w14:textId="113340B7" w:rsidR="005568FF" w:rsidRPr="00D27EB4" w:rsidRDefault="005568FF" w:rsidP="005568FF">
      <w:pPr>
        <w:pStyle w:val="af1"/>
        <w:numPr>
          <w:ilvl w:val="0"/>
          <w:numId w:val="1"/>
        </w:numPr>
        <w:shd w:val="solid" w:color="FFFFFF" w:fill="auto"/>
        <w:autoSpaceDN w:val="0"/>
        <w:spacing w:line="375" w:lineRule="atLeast"/>
        <w:ind w:firstLineChars="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卫生部药品标准</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二部第五册［</w:t>
      </w:r>
      <w:r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1996</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110</w:t>
      </w:r>
    </w:p>
    <w:p w14:paraId="37A95A7B" w14:textId="1526C926" w:rsidR="005568FF" w:rsidRDefault="005568FF" w:rsidP="005568FF">
      <w:pPr>
        <w:pStyle w:val="af1"/>
        <w:shd w:val="solid" w:color="FFFFFF" w:fill="auto"/>
        <w:autoSpaceDN w:val="0"/>
        <w:spacing w:line="375" w:lineRule="atLeast"/>
        <w:ind w:left="720" w:firstLineChars="0" w:firstLine="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Drug Specifications Promulgated by the Ministry of Public Health</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P R China</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Part 2</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Vol 5</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1996</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110</w:t>
      </w:r>
    </w:p>
    <w:p w14:paraId="304CD8B9" w14:textId="77777777" w:rsidR="002414F2" w:rsidRPr="002414F2" w:rsidRDefault="002414F2" w:rsidP="002414F2">
      <w:pPr>
        <w:pStyle w:val="af1"/>
        <w:numPr>
          <w:ilvl w:val="0"/>
          <w:numId w:val="1"/>
        </w:numPr>
        <w:shd w:val="solid" w:color="FFFFFF" w:fill="auto"/>
        <w:autoSpaceDN w:val="0"/>
        <w:spacing w:line="375" w:lineRule="atLeast"/>
        <w:ind w:firstLineChars="0"/>
        <w:jc w:val="left"/>
        <w:rPr>
          <w:rFonts w:ascii="Times New Roman" w:hAnsi="Times New Roman"/>
          <w:sz w:val="28"/>
          <w:szCs w:val="28"/>
        </w:rPr>
      </w:pPr>
      <w:r w:rsidRPr="002414F2">
        <w:rPr>
          <w:sz w:val="28"/>
          <w:szCs w:val="28"/>
        </w:rPr>
        <w:t>国家食品药品监督管理局</w:t>
      </w:r>
      <w:r w:rsidRPr="002414F2">
        <w:rPr>
          <w:rFonts w:hint="eastAsia"/>
          <w:sz w:val="28"/>
          <w:szCs w:val="28"/>
        </w:rPr>
        <w:t>.</w:t>
      </w:r>
      <w:r w:rsidRPr="002414F2">
        <w:rPr>
          <w:sz w:val="28"/>
          <w:szCs w:val="28"/>
        </w:rPr>
        <w:t>新药转正标准第</w:t>
      </w:r>
      <w:r w:rsidRPr="002414F2">
        <w:rPr>
          <w:rFonts w:ascii="Times New Roman" w:hAnsi="Times New Roman"/>
          <w:sz w:val="28"/>
          <w:szCs w:val="28"/>
        </w:rPr>
        <w:t>54</w:t>
      </w:r>
      <w:r w:rsidRPr="002414F2">
        <w:rPr>
          <w:sz w:val="28"/>
          <w:szCs w:val="28"/>
        </w:rPr>
        <w:t>册</w:t>
      </w:r>
      <w:r w:rsidRPr="002414F2">
        <w:rPr>
          <w:rFonts w:ascii="Times New Roman" w:hAnsi="Times New Roman"/>
          <w:sz w:val="28"/>
          <w:szCs w:val="28"/>
        </w:rPr>
        <w:t>[S].2006:76</w:t>
      </w:r>
    </w:p>
    <w:p w14:paraId="0F22F70B" w14:textId="77777777" w:rsidR="002414F2" w:rsidRPr="002414F2" w:rsidRDefault="002414F2" w:rsidP="002414F2">
      <w:pPr>
        <w:spacing w:line="360" w:lineRule="auto"/>
        <w:ind w:leftChars="200" w:left="420"/>
        <w:rPr>
          <w:rFonts w:ascii="Times New Roman" w:hAnsi="Times New Roman"/>
          <w:sz w:val="28"/>
          <w:szCs w:val="28"/>
        </w:rPr>
      </w:pPr>
      <w:r w:rsidRPr="002414F2">
        <w:rPr>
          <w:rFonts w:ascii="Times New Roman" w:hAnsi="Times New Roman"/>
          <w:sz w:val="28"/>
          <w:szCs w:val="28"/>
        </w:rPr>
        <w:t>China Food and Drug Administration</w:t>
      </w:r>
      <w:r w:rsidRPr="002414F2">
        <w:rPr>
          <w:rFonts w:ascii="Times New Roman" w:hAnsi="Times New Roman"/>
          <w:color w:val="555555"/>
          <w:sz w:val="28"/>
          <w:szCs w:val="28"/>
          <w:shd w:val="clear" w:color="auto" w:fill="FFFFFF"/>
        </w:rPr>
        <w:t xml:space="preserve"> Standards[S].The new drug was transferred to Volume 54[S].2006:76</w:t>
      </w:r>
    </w:p>
    <w:p w14:paraId="4B6C1F90" w14:textId="77777777" w:rsidR="002414F2" w:rsidRPr="002414F2" w:rsidRDefault="002414F2" w:rsidP="002414F2">
      <w:pPr>
        <w:pStyle w:val="af1"/>
        <w:numPr>
          <w:ilvl w:val="0"/>
          <w:numId w:val="1"/>
        </w:numPr>
        <w:shd w:val="solid" w:color="FFFFFF" w:fill="auto"/>
        <w:autoSpaceDN w:val="0"/>
        <w:spacing w:line="375" w:lineRule="atLeast"/>
        <w:ind w:firstLineChars="0"/>
        <w:jc w:val="left"/>
        <w:rPr>
          <w:sz w:val="28"/>
          <w:szCs w:val="28"/>
        </w:rPr>
      </w:pPr>
      <w:bookmarkStart w:id="1" w:name="_GoBack"/>
      <w:bookmarkEnd w:id="1"/>
      <w:r w:rsidRPr="002414F2">
        <w:rPr>
          <w:sz w:val="28"/>
          <w:szCs w:val="28"/>
        </w:rPr>
        <w:t>卫生部药品标准</w:t>
      </w:r>
      <w:r w:rsidRPr="002414F2">
        <w:rPr>
          <w:rFonts w:hint="eastAsia"/>
          <w:sz w:val="28"/>
          <w:szCs w:val="28"/>
        </w:rPr>
        <w:t>.</w:t>
      </w:r>
      <w:r w:rsidRPr="002414F2">
        <w:rPr>
          <w:sz w:val="28"/>
          <w:szCs w:val="28"/>
        </w:rPr>
        <w:t>中药成方制剂第</w:t>
      </w:r>
      <w:r w:rsidRPr="002414F2">
        <w:rPr>
          <w:sz w:val="28"/>
          <w:szCs w:val="28"/>
        </w:rPr>
        <w:t>2</w:t>
      </w:r>
      <w:r w:rsidRPr="002414F2">
        <w:rPr>
          <w:sz w:val="28"/>
          <w:szCs w:val="28"/>
        </w:rPr>
        <w:t>册</w:t>
      </w:r>
      <w:r w:rsidRPr="002414F2">
        <w:rPr>
          <w:sz w:val="28"/>
          <w:szCs w:val="28"/>
        </w:rPr>
        <w:t>[S].</w:t>
      </w:r>
      <w:r w:rsidRPr="002414F2" w:rsidDel="00C5384D">
        <w:rPr>
          <w:sz w:val="28"/>
          <w:szCs w:val="28"/>
        </w:rPr>
        <w:t xml:space="preserve"> </w:t>
      </w:r>
      <w:r w:rsidRPr="002414F2">
        <w:rPr>
          <w:sz w:val="28"/>
          <w:szCs w:val="28"/>
        </w:rPr>
        <w:t>1990</w:t>
      </w:r>
    </w:p>
    <w:p w14:paraId="0BFF67F6" w14:textId="7BC5D4DE" w:rsidR="002414F2" w:rsidRPr="002414F2" w:rsidRDefault="002414F2" w:rsidP="002414F2">
      <w:pPr>
        <w:tabs>
          <w:tab w:val="left" w:pos="454"/>
        </w:tabs>
        <w:spacing w:line="360" w:lineRule="auto"/>
        <w:ind w:leftChars="200" w:left="420"/>
        <w:rPr>
          <w:rFonts w:ascii="Times New Roman" w:hAnsi="Times New Roman"/>
          <w:sz w:val="24"/>
        </w:rPr>
      </w:pPr>
      <w:r w:rsidRPr="002414F2">
        <w:rPr>
          <w:rFonts w:ascii="Times New Roman" w:hAnsi="Times New Roman"/>
          <w:color w:val="555555"/>
          <w:sz w:val="28"/>
          <w:szCs w:val="28"/>
          <w:shd w:val="clear" w:color="auto" w:fill="FFFFFF"/>
        </w:rPr>
        <w:t>Drug Specifications Promulgated by the Ministry of Public Health</w:t>
      </w:r>
      <w:r w:rsidRPr="002414F2">
        <w:rPr>
          <w:rFonts w:ascii="Times New Roman" w:hAnsi="Times New Roman"/>
          <w:color w:val="555555"/>
          <w:sz w:val="28"/>
          <w:szCs w:val="28"/>
          <w:shd w:val="clear" w:color="auto" w:fill="FFFFFF"/>
        </w:rPr>
        <w:t>．</w:t>
      </w:r>
      <w:r w:rsidRPr="002414F2">
        <w:rPr>
          <w:rFonts w:ascii="Times New Roman" w:hAnsi="Times New Roman"/>
          <w:color w:val="555555"/>
          <w:sz w:val="28"/>
          <w:szCs w:val="28"/>
          <w:shd w:val="clear" w:color="auto" w:fill="FFFFFF"/>
        </w:rPr>
        <w:t>P R China.Chinese Medicine Prescription Preparation Volume 2[S].1990</w:t>
      </w:r>
    </w:p>
    <w:p w14:paraId="7700F679" w14:textId="7FF6A93B" w:rsidR="005568FF" w:rsidRPr="00D27EB4" w:rsidRDefault="005568FF" w:rsidP="005568FF">
      <w:pPr>
        <w:pStyle w:val="af1"/>
        <w:numPr>
          <w:ilvl w:val="0"/>
          <w:numId w:val="1"/>
        </w:numPr>
        <w:shd w:val="solid" w:color="FFFFFF" w:fill="auto"/>
        <w:autoSpaceDN w:val="0"/>
        <w:spacing w:line="375" w:lineRule="atLeast"/>
        <w:ind w:firstLineChars="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 xml:space="preserve">GB/T 21928—2008 </w:t>
      </w:r>
      <w:r w:rsidRPr="00D27EB4">
        <w:rPr>
          <w:rFonts w:ascii="Times New Roman" w:hAnsi="Times New Roman"/>
          <w:color w:val="555555"/>
          <w:sz w:val="28"/>
          <w:szCs w:val="28"/>
          <w:shd w:val="clear" w:color="auto" w:fill="FFFFFF"/>
        </w:rPr>
        <w:t>食品塑料包装材料中邻苯二甲酸酯的测定［</w:t>
      </w:r>
      <w:r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2008</w:t>
      </w:r>
    </w:p>
    <w:p w14:paraId="7AFC7F55" w14:textId="77777777" w:rsidR="005568FF" w:rsidRPr="00D27EB4" w:rsidRDefault="005568FF" w:rsidP="005568FF">
      <w:pPr>
        <w:pStyle w:val="af1"/>
        <w:numPr>
          <w:ilvl w:val="0"/>
          <w:numId w:val="1"/>
        </w:numPr>
        <w:shd w:val="solid" w:color="FFFFFF" w:fill="auto"/>
        <w:autoSpaceDN w:val="0"/>
        <w:spacing w:line="375" w:lineRule="atLeast"/>
        <w:ind w:firstLineChars="0"/>
        <w:jc w:val="left"/>
        <w:rPr>
          <w:rFonts w:ascii="Times New Roman" w:hAnsi="Times New Roman"/>
          <w:color w:val="555555"/>
          <w:sz w:val="28"/>
          <w:szCs w:val="28"/>
          <w:shd w:val="clear" w:color="auto" w:fill="FFFFFF"/>
        </w:rPr>
      </w:pPr>
      <w:r w:rsidRPr="00D27EB4">
        <w:rPr>
          <w:rFonts w:ascii="Times New Roman" w:hAnsi="Times New Roman"/>
          <w:color w:val="555555"/>
          <w:sz w:val="28"/>
          <w:szCs w:val="28"/>
          <w:shd w:val="clear" w:color="auto" w:fill="FFFFFF"/>
        </w:rPr>
        <w:t>GB/T 21928—2008 Determination of Phthalate Esters in Food Plastic Packaging Materials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S</w:t>
      </w:r>
      <w:r w:rsidRPr="00D27EB4">
        <w:rPr>
          <w:rFonts w:ascii="Times New Roman" w:hAnsi="Times New Roman"/>
          <w:color w:val="555555"/>
          <w:sz w:val="28"/>
          <w:szCs w:val="28"/>
          <w:shd w:val="clear" w:color="auto" w:fill="FFFFFF"/>
        </w:rPr>
        <w:t>］．</w:t>
      </w:r>
      <w:r w:rsidRPr="00D27EB4">
        <w:rPr>
          <w:rFonts w:ascii="Times New Roman" w:hAnsi="Times New Roman"/>
          <w:color w:val="555555"/>
          <w:sz w:val="28"/>
          <w:szCs w:val="28"/>
          <w:shd w:val="clear" w:color="auto" w:fill="FFFFFF"/>
        </w:rPr>
        <w:t>2008</w:t>
      </w:r>
    </w:p>
    <w:p w14:paraId="62CDC932" w14:textId="73A9F852" w:rsidR="00E14AFC" w:rsidRDefault="00AA0D2F" w:rsidP="00E14AFC">
      <w:pPr>
        <w:pStyle w:val="a9"/>
        <w:rPr>
          <w:rFonts w:ascii="宋体" w:hAnsi="宋体"/>
          <w:color w:val="FF0000"/>
          <w:sz w:val="28"/>
          <w:shd w:val="clear" w:color="auto" w:fill="FFFFFF"/>
        </w:rPr>
      </w:pPr>
      <w:r>
        <w:rPr>
          <w:rFonts w:ascii="宋体" w:hAnsi="宋体"/>
          <w:color w:val="555555"/>
          <w:sz w:val="28"/>
          <w:shd w:val="clear" w:color="auto" w:fill="FFFFFF"/>
        </w:rPr>
        <w:t>［</w:t>
      </w:r>
      <w:r w:rsidR="00D27EB4">
        <w:rPr>
          <w:rFonts w:ascii="宋体" w:hAnsi="宋体"/>
          <w:color w:val="555555"/>
          <w:sz w:val="28"/>
          <w:shd w:val="clear" w:color="auto" w:fill="FFFFFF"/>
        </w:rPr>
        <w:t>6</w:t>
      </w:r>
      <w:r>
        <w:rPr>
          <w:rFonts w:ascii="宋体" w:hAnsi="宋体"/>
          <w:color w:val="555555"/>
          <w:sz w:val="28"/>
          <w:shd w:val="clear" w:color="auto" w:fill="FFFFFF"/>
        </w:rPr>
        <w:t>］</w:t>
      </w:r>
      <w:r w:rsidR="00E14AFC" w:rsidRPr="00182B3B">
        <w:rPr>
          <w:rFonts w:ascii="Times New Roman" w:eastAsia="微软雅黑" w:hAnsi="Times New Roman"/>
          <w:color w:val="333333"/>
          <w:sz w:val="28"/>
          <w:szCs w:val="28"/>
          <w:shd w:val="clear" w:color="auto" w:fill="FAFAFA"/>
        </w:rPr>
        <w:t>USP 40-NF 35</w:t>
      </w:r>
      <w:r w:rsidR="00224B04">
        <w:rPr>
          <w:rFonts w:ascii="Times New Roman" w:eastAsia="微软雅黑" w:hAnsi="Times New Roman"/>
          <w:color w:val="333333"/>
          <w:sz w:val="28"/>
          <w:szCs w:val="28"/>
          <w:shd w:val="clear" w:color="auto" w:fill="FAFAFA"/>
        </w:rPr>
        <w:t>[S].2017:218</w:t>
      </w:r>
    </w:p>
    <w:p w14:paraId="7CCDC487" w14:textId="059F433C" w:rsidR="00182B3B" w:rsidRDefault="00AA0D2F" w:rsidP="00182B3B">
      <w:pPr>
        <w:pStyle w:val="a9"/>
      </w:pPr>
      <w:r>
        <w:rPr>
          <w:rFonts w:ascii="宋体" w:hAnsi="宋体"/>
          <w:color w:val="555555"/>
          <w:sz w:val="28"/>
          <w:shd w:val="clear" w:color="auto" w:fill="FFFFFF"/>
        </w:rPr>
        <w:t>［</w:t>
      </w:r>
      <w:r w:rsidR="00D27EB4">
        <w:rPr>
          <w:rFonts w:ascii="宋体" w:hAnsi="宋体"/>
          <w:color w:val="555555"/>
          <w:sz w:val="28"/>
          <w:shd w:val="clear" w:color="auto" w:fill="FFFFFF"/>
        </w:rPr>
        <w:t>7</w:t>
      </w:r>
      <w:r>
        <w:rPr>
          <w:rFonts w:ascii="宋体" w:hAnsi="宋体"/>
          <w:color w:val="555555"/>
          <w:sz w:val="28"/>
          <w:shd w:val="clear" w:color="auto" w:fill="FFFFFF"/>
        </w:rPr>
        <w:t>］</w:t>
      </w:r>
      <w:r w:rsidR="00182B3B">
        <w:rPr>
          <w:rFonts w:ascii="宋体" w:hAnsi="宋体"/>
          <w:color w:val="555555"/>
          <w:sz w:val="28"/>
          <w:shd w:val="clear" w:color="auto" w:fill="FFFFFF"/>
        </w:rPr>
        <w:t>BP</w:t>
      </w:r>
      <w:r w:rsidR="00182B3B">
        <w:rPr>
          <w:rFonts w:ascii="宋体" w:hAnsi="宋体" w:hint="eastAsia"/>
          <w:color w:val="555555"/>
          <w:sz w:val="28"/>
          <w:shd w:val="clear" w:color="auto" w:fill="FFFFFF"/>
        </w:rPr>
        <w:t xml:space="preserve"> 2009</w:t>
      </w:r>
      <w:r w:rsidR="00182B3B">
        <w:rPr>
          <w:rFonts w:ascii="宋体" w:hAnsi="宋体"/>
          <w:color w:val="555555"/>
          <w:sz w:val="28"/>
          <w:shd w:val="clear" w:color="auto" w:fill="FFFFFF"/>
        </w:rPr>
        <w:t>［S］.2009：2124</w:t>
      </w:r>
    </w:p>
    <w:p w14:paraId="30881014" w14:textId="272E46AE" w:rsidR="00182B3B" w:rsidRDefault="00AA0D2F" w:rsidP="00182B3B">
      <w:pPr>
        <w:pStyle w:val="a9"/>
      </w:pPr>
      <w:r>
        <w:rPr>
          <w:rFonts w:ascii="宋体" w:hAnsi="宋体"/>
          <w:color w:val="555555"/>
          <w:sz w:val="28"/>
          <w:shd w:val="clear" w:color="auto" w:fill="FFFFFF"/>
        </w:rPr>
        <w:t>［</w:t>
      </w:r>
      <w:r w:rsidR="00D27EB4">
        <w:rPr>
          <w:rFonts w:ascii="宋体" w:hAnsi="宋体"/>
          <w:color w:val="555555"/>
          <w:sz w:val="28"/>
          <w:shd w:val="clear" w:color="auto" w:fill="FFFFFF"/>
        </w:rPr>
        <w:t>8</w:t>
      </w:r>
      <w:r>
        <w:rPr>
          <w:rFonts w:ascii="宋体" w:hAnsi="宋体"/>
          <w:color w:val="555555"/>
          <w:sz w:val="28"/>
          <w:shd w:val="clear" w:color="auto" w:fill="FFFFFF"/>
        </w:rPr>
        <w:t>］</w:t>
      </w:r>
      <w:r w:rsidR="00182B3B">
        <w:rPr>
          <w:rFonts w:ascii="宋体" w:hAnsi="宋体"/>
          <w:color w:val="555555"/>
          <w:sz w:val="28"/>
          <w:shd w:val="clear" w:color="auto" w:fill="FFFFFF"/>
        </w:rPr>
        <w:t>EP</w:t>
      </w:r>
      <w:r w:rsidR="00182B3B">
        <w:rPr>
          <w:rFonts w:ascii="宋体" w:hAnsi="宋体" w:hint="eastAsia"/>
          <w:color w:val="555555"/>
          <w:sz w:val="28"/>
          <w:shd w:val="clear" w:color="auto" w:fill="FFFFFF"/>
        </w:rPr>
        <w:t xml:space="preserve"> </w:t>
      </w:r>
      <w:r w:rsidR="00182B3B">
        <w:rPr>
          <w:rFonts w:ascii="宋体" w:hAnsi="宋体"/>
          <w:color w:val="555555"/>
          <w:sz w:val="28"/>
          <w:shd w:val="clear" w:color="auto" w:fill="FFFFFF"/>
        </w:rPr>
        <w:t>6.0</w:t>
      </w:r>
      <w:r w:rsidR="00224B04">
        <w:rPr>
          <w:rFonts w:ascii="宋体" w:hAnsi="宋体"/>
          <w:color w:val="555555"/>
          <w:sz w:val="28"/>
          <w:shd w:val="clear" w:color="auto" w:fill="FFFFFF"/>
        </w:rPr>
        <w:t>[S].2008:</w:t>
      </w:r>
      <w:r w:rsidR="00182B3B">
        <w:rPr>
          <w:rFonts w:ascii="宋体" w:hAnsi="宋体"/>
          <w:color w:val="555555"/>
          <w:sz w:val="28"/>
          <w:shd w:val="clear" w:color="auto" w:fill="FFFFFF"/>
        </w:rPr>
        <w:t>156</w:t>
      </w:r>
      <w:r w:rsidR="00B85420">
        <w:rPr>
          <w:rFonts w:ascii="宋体" w:hAnsi="宋体"/>
          <w:color w:val="555555"/>
          <w:sz w:val="28"/>
          <w:shd w:val="clear" w:color="auto" w:fill="FFFFFF"/>
        </w:rPr>
        <w:t xml:space="preserve">  </w:t>
      </w:r>
    </w:p>
    <w:p w14:paraId="13E658FB" w14:textId="63812ECE" w:rsidR="00182B3B" w:rsidRDefault="00182B3B" w:rsidP="00182B3B">
      <w:pPr>
        <w:shd w:val="solid" w:color="FFFFFF" w:fill="auto"/>
        <w:autoSpaceDN w:val="0"/>
        <w:spacing w:line="375" w:lineRule="atLeast"/>
        <w:jc w:val="left"/>
        <w:rPr>
          <w:rFonts w:ascii="宋体" w:hAnsi="宋体"/>
          <w:color w:val="555555"/>
          <w:sz w:val="28"/>
          <w:shd w:val="clear" w:color="auto" w:fill="FFFFFF"/>
        </w:rPr>
      </w:pPr>
      <w:r>
        <w:rPr>
          <w:rFonts w:ascii="宋体" w:hAnsi="宋体"/>
          <w:color w:val="555555"/>
          <w:sz w:val="28"/>
          <w:shd w:val="clear" w:color="auto" w:fill="FFFFFF"/>
        </w:rPr>
        <w:t>【</w:t>
      </w:r>
      <w:r>
        <w:rPr>
          <w:rFonts w:ascii="宋体" w:hAnsi="宋体"/>
          <w:b/>
          <w:color w:val="555555"/>
          <w:sz w:val="28"/>
          <w:shd w:val="clear" w:color="auto" w:fill="FFFFFF"/>
        </w:rPr>
        <w:t>学位论文</w:t>
      </w:r>
      <w:r>
        <w:rPr>
          <w:rFonts w:ascii="宋体" w:hAnsi="宋体"/>
          <w:color w:val="555555"/>
          <w:sz w:val="28"/>
          <w:shd w:val="clear" w:color="auto" w:fill="FFFFFF"/>
        </w:rPr>
        <w:t>】 作者.题名［D］.单位</w:t>
      </w:r>
      <w:r>
        <w:rPr>
          <w:rFonts w:ascii="宋体" w:hAnsi="宋体" w:hint="eastAsia"/>
          <w:color w:val="555555"/>
          <w:sz w:val="28"/>
          <w:shd w:val="clear" w:color="auto" w:fill="FFFFFF"/>
        </w:rPr>
        <w:t>所在城市</w:t>
      </w:r>
      <w:r>
        <w:rPr>
          <w:rFonts w:ascii="宋体" w:hAnsi="宋体"/>
          <w:color w:val="555555"/>
          <w:sz w:val="28"/>
          <w:shd w:val="clear" w:color="auto" w:fill="FFFFFF"/>
        </w:rPr>
        <w:t>：单位名称，年</w:t>
      </w:r>
      <w:r>
        <w:rPr>
          <w:rFonts w:ascii="宋体" w:hAnsi="宋体" w:hint="eastAsia"/>
          <w:color w:val="555555"/>
          <w:sz w:val="28"/>
          <w:shd w:val="clear" w:color="auto" w:fill="FFFFFF"/>
        </w:rPr>
        <w:t>份</w:t>
      </w:r>
    </w:p>
    <w:p w14:paraId="5A3DE3AC" w14:textId="77777777" w:rsidR="005568FF" w:rsidRPr="00224B04" w:rsidRDefault="005568FF" w:rsidP="005568FF">
      <w:pPr>
        <w:shd w:val="solid" w:color="FFFFFF" w:fill="auto"/>
        <w:autoSpaceDN w:val="0"/>
        <w:spacing w:line="375" w:lineRule="atLeast"/>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例：</w:t>
      </w:r>
    </w:p>
    <w:p w14:paraId="135415E7" w14:textId="62A0DEB8" w:rsidR="005568FF" w:rsidRPr="00224B04" w:rsidRDefault="005568FF" w:rsidP="00D27EB4">
      <w:pPr>
        <w:shd w:val="solid" w:color="FFFFFF" w:fill="auto"/>
        <w:autoSpaceDN w:val="0"/>
        <w:spacing w:line="375" w:lineRule="atLeast"/>
        <w:ind w:left="700" w:hangingChars="250" w:hanging="70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9</w:t>
      </w:r>
      <w:r w:rsidRPr="00224B04">
        <w:rPr>
          <w:rFonts w:ascii="Times New Roman" w:hAnsi="Times New Roman"/>
          <w:color w:val="555555"/>
          <w:sz w:val="28"/>
          <w:szCs w:val="28"/>
          <w:shd w:val="clear" w:color="auto" w:fill="FFFFFF"/>
        </w:rPr>
        <w:t>］李泱．莲藕藕节鞣质提取纯化及其抗氧化活性研究［</w:t>
      </w:r>
      <w:r w:rsidRPr="00224B04">
        <w:rPr>
          <w:rFonts w:ascii="Times New Roman" w:hAnsi="Times New Roman"/>
          <w:color w:val="555555"/>
          <w:sz w:val="28"/>
          <w:szCs w:val="28"/>
          <w:shd w:val="clear" w:color="auto" w:fill="FFFFFF"/>
        </w:rPr>
        <w:t>D</w:t>
      </w:r>
      <w:r w:rsidRPr="00224B04">
        <w:rPr>
          <w:rFonts w:ascii="Times New Roman" w:hAnsi="Times New Roman"/>
          <w:color w:val="555555"/>
          <w:sz w:val="28"/>
          <w:szCs w:val="28"/>
          <w:shd w:val="clear" w:color="auto" w:fill="FFFFFF"/>
        </w:rPr>
        <w:t>］．武汉：华中农业大学，</w:t>
      </w:r>
      <w:r w:rsidRPr="00224B04">
        <w:rPr>
          <w:rFonts w:ascii="Times New Roman" w:hAnsi="Times New Roman"/>
          <w:color w:val="555555"/>
          <w:sz w:val="28"/>
          <w:szCs w:val="28"/>
          <w:shd w:val="clear" w:color="auto" w:fill="FFFFFF"/>
        </w:rPr>
        <w:t>2009</w:t>
      </w:r>
    </w:p>
    <w:p w14:paraId="1BD8FF49" w14:textId="77777777" w:rsidR="005568FF" w:rsidRPr="00224B04" w:rsidRDefault="005568FF" w:rsidP="00D27EB4">
      <w:pPr>
        <w:shd w:val="solid" w:color="FFFFFF" w:fill="auto"/>
        <w:autoSpaceDN w:val="0"/>
        <w:spacing w:line="375" w:lineRule="atLeast"/>
        <w:ind w:leftChars="200" w:left="42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lastRenderedPageBreak/>
        <w:t>LI Y</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Studies on the Technique of Extract and Purification and Its Anti-oxidant Ability of Tannin from Node of Lotus Root</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D</w:t>
      </w:r>
      <w:r w:rsidRPr="00224B04">
        <w:rPr>
          <w:rFonts w:ascii="Times New Roman" w:hAnsi="Times New Roman"/>
          <w:color w:val="555555"/>
          <w:sz w:val="28"/>
          <w:szCs w:val="28"/>
          <w:shd w:val="clear" w:color="auto" w:fill="FFFFFF"/>
        </w:rPr>
        <w:t>］．</w:t>
      </w:r>
    </w:p>
    <w:p w14:paraId="6EC6481E" w14:textId="77777777" w:rsidR="005568FF" w:rsidRPr="00224B04" w:rsidRDefault="005568FF" w:rsidP="00D27EB4">
      <w:pPr>
        <w:shd w:val="solid" w:color="FFFFFF" w:fill="auto"/>
        <w:autoSpaceDN w:val="0"/>
        <w:spacing w:line="375" w:lineRule="atLeast"/>
        <w:ind w:firstLineChars="150" w:firstLine="42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Wuhan</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Huazhong Agricultural University</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2009</w:t>
      </w:r>
    </w:p>
    <w:p w14:paraId="47C9945E" w14:textId="2E4471D1" w:rsidR="005568FF" w:rsidRPr="00224B04" w:rsidRDefault="00D27EB4" w:rsidP="005568FF">
      <w:pPr>
        <w:shd w:val="solid" w:color="FFFFFF" w:fill="auto"/>
        <w:autoSpaceDN w:val="0"/>
        <w:spacing w:line="375" w:lineRule="atLeast"/>
        <w:jc w:val="left"/>
        <w:rPr>
          <w:rFonts w:ascii="Times New Roman" w:hAnsi="Times New Roman"/>
          <w:color w:val="555555"/>
          <w:sz w:val="28"/>
          <w:szCs w:val="28"/>
          <w:shd w:val="clear" w:color="auto" w:fill="FFFFFF"/>
        </w:rPr>
      </w:pPr>
      <w:r>
        <w:rPr>
          <w:rFonts w:ascii="Times New Roman" w:hAnsi="Times New Roman" w:hint="eastAsia"/>
          <w:color w:val="555555"/>
          <w:sz w:val="28"/>
          <w:szCs w:val="28"/>
          <w:shd w:val="clear" w:color="auto" w:fill="FFFFFF"/>
        </w:rPr>
        <w:t>【</w:t>
      </w:r>
      <w:r w:rsidR="005568FF" w:rsidRPr="00D27EB4">
        <w:rPr>
          <w:rFonts w:ascii="Times New Roman" w:hAnsi="Times New Roman"/>
          <w:b/>
          <w:color w:val="555555"/>
          <w:sz w:val="28"/>
          <w:szCs w:val="28"/>
          <w:shd w:val="clear" w:color="auto" w:fill="FFFFFF"/>
        </w:rPr>
        <w:t>专利</w:t>
      </w:r>
      <w:r>
        <w:rPr>
          <w:rFonts w:ascii="Times New Roman" w:hAnsi="Times New Roman" w:hint="eastAsia"/>
          <w:color w:val="555555"/>
          <w:sz w:val="28"/>
          <w:szCs w:val="28"/>
          <w:shd w:val="clear" w:color="auto" w:fill="FFFFFF"/>
        </w:rPr>
        <w:t>】</w:t>
      </w:r>
      <w:r w:rsidR="005568FF" w:rsidRPr="00224B04">
        <w:rPr>
          <w:rFonts w:ascii="Times New Roman" w:hAnsi="Times New Roman"/>
          <w:color w:val="555555"/>
          <w:sz w:val="28"/>
          <w:szCs w:val="28"/>
          <w:shd w:val="clear" w:color="auto" w:fill="FFFFFF"/>
        </w:rPr>
        <w:t>：专利申请者或所有者．专利题名：专利国别，专利号［</w:t>
      </w:r>
      <w:r w:rsidR="005568FF" w:rsidRPr="00224B04">
        <w:rPr>
          <w:rFonts w:ascii="Times New Roman" w:hAnsi="Times New Roman"/>
          <w:color w:val="555555"/>
          <w:sz w:val="28"/>
          <w:szCs w:val="28"/>
          <w:shd w:val="clear" w:color="auto" w:fill="FFFFFF"/>
        </w:rPr>
        <w:t>P</w:t>
      </w:r>
      <w:r w:rsidR="005568FF" w:rsidRPr="00224B04">
        <w:rPr>
          <w:rFonts w:ascii="Times New Roman" w:hAnsi="Times New Roman"/>
          <w:color w:val="555555"/>
          <w:sz w:val="28"/>
          <w:szCs w:val="28"/>
          <w:shd w:val="clear" w:color="auto" w:fill="FFFFFF"/>
        </w:rPr>
        <w:t>］．公告日期或公开日期</w:t>
      </w:r>
    </w:p>
    <w:p w14:paraId="1B4DC287" w14:textId="77777777" w:rsidR="005568FF" w:rsidRPr="00224B04" w:rsidRDefault="005568FF" w:rsidP="005568FF">
      <w:pPr>
        <w:shd w:val="solid" w:color="FFFFFF" w:fill="auto"/>
        <w:autoSpaceDN w:val="0"/>
        <w:spacing w:line="375" w:lineRule="atLeast"/>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例：</w:t>
      </w:r>
    </w:p>
    <w:p w14:paraId="112C697F" w14:textId="12CF280F" w:rsidR="005568FF" w:rsidRPr="00224B04" w:rsidRDefault="005568FF" w:rsidP="00D27EB4">
      <w:pPr>
        <w:shd w:val="solid" w:color="FFFFFF" w:fill="auto"/>
        <w:autoSpaceDN w:val="0"/>
        <w:spacing w:line="375" w:lineRule="atLeast"/>
        <w:ind w:left="980" w:hangingChars="350" w:hanging="98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10</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 xml:space="preserve"> </w:t>
      </w:r>
      <w:r w:rsidRPr="00224B04">
        <w:rPr>
          <w:rFonts w:ascii="Times New Roman" w:hAnsi="Times New Roman"/>
          <w:color w:val="555555"/>
          <w:sz w:val="28"/>
          <w:szCs w:val="28"/>
          <w:shd w:val="clear" w:color="auto" w:fill="FFFFFF"/>
        </w:rPr>
        <w:t>昆明医科大学第一附属医院．一种人类胎盘透过性实验研究装置：中国，</w:t>
      </w:r>
      <w:r w:rsidRPr="00224B04">
        <w:rPr>
          <w:rFonts w:ascii="Times New Roman" w:hAnsi="Times New Roman"/>
          <w:color w:val="555555"/>
          <w:sz w:val="28"/>
          <w:szCs w:val="28"/>
          <w:shd w:val="clear" w:color="auto" w:fill="FFFFFF"/>
        </w:rPr>
        <w:t>201120210918</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0</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P</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2011-12-07</w:t>
      </w:r>
    </w:p>
    <w:p w14:paraId="6FD7E64E" w14:textId="77777777" w:rsidR="005568FF" w:rsidRPr="00224B04" w:rsidRDefault="005568FF" w:rsidP="00D27EB4">
      <w:pPr>
        <w:shd w:val="solid" w:color="FFFFFF" w:fill="auto"/>
        <w:autoSpaceDN w:val="0"/>
        <w:spacing w:line="375" w:lineRule="atLeast"/>
        <w:ind w:leftChars="400" w:left="84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First Affiliated Hospital of Kunming Medical University</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A Equipment for Human Placental Transfer Studies</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China</w:t>
      </w:r>
      <w:r w:rsidRPr="00224B04">
        <w:rPr>
          <w:rFonts w:ascii="Times New Roman" w:hAnsi="Times New Roman"/>
          <w:color w:val="555555"/>
          <w:sz w:val="28"/>
          <w:szCs w:val="28"/>
          <w:shd w:val="clear" w:color="auto" w:fill="FFFFFF"/>
        </w:rPr>
        <w:t>，</w:t>
      </w:r>
    </w:p>
    <w:p w14:paraId="48AB2EE1" w14:textId="77777777" w:rsidR="005568FF" w:rsidRPr="00224B04" w:rsidRDefault="005568FF" w:rsidP="00D27EB4">
      <w:pPr>
        <w:shd w:val="solid" w:color="FFFFFF" w:fill="auto"/>
        <w:autoSpaceDN w:val="0"/>
        <w:spacing w:line="375" w:lineRule="atLeast"/>
        <w:ind w:firstLineChars="300" w:firstLine="84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201120210918</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0</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P</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2011-12-07</w:t>
      </w:r>
    </w:p>
    <w:p w14:paraId="6A3240FB" w14:textId="657B1D90" w:rsidR="005568FF" w:rsidRPr="00224B04" w:rsidRDefault="00D27EB4" w:rsidP="005568FF">
      <w:pPr>
        <w:shd w:val="solid" w:color="FFFFFF" w:fill="auto"/>
        <w:autoSpaceDN w:val="0"/>
        <w:spacing w:line="375" w:lineRule="atLeast"/>
        <w:jc w:val="left"/>
        <w:rPr>
          <w:rFonts w:ascii="Times New Roman" w:hAnsi="Times New Roman"/>
          <w:color w:val="555555"/>
          <w:sz w:val="28"/>
          <w:szCs w:val="28"/>
          <w:shd w:val="clear" w:color="auto" w:fill="FFFFFF"/>
        </w:rPr>
      </w:pPr>
      <w:r>
        <w:rPr>
          <w:rFonts w:ascii="Times New Roman" w:hAnsi="Times New Roman" w:hint="eastAsia"/>
          <w:color w:val="555555"/>
          <w:sz w:val="28"/>
          <w:szCs w:val="28"/>
          <w:shd w:val="clear" w:color="auto" w:fill="FFFFFF"/>
        </w:rPr>
        <w:t>【</w:t>
      </w:r>
      <w:r w:rsidR="005568FF" w:rsidRPr="00D27EB4">
        <w:rPr>
          <w:rFonts w:ascii="Times New Roman" w:hAnsi="Times New Roman"/>
          <w:b/>
          <w:color w:val="555555"/>
          <w:sz w:val="28"/>
          <w:szCs w:val="28"/>
          <w:shd w:val="clear" w:color="auto" w:fill="FFFFFF"/>
        </w:rPr>
        <w:t>报纸</w:t>
      </w:r>
      <w:r>
        <w:rPr>
          <w:rFonts w:ascii="Times New Roman" w:hAnsi="Times New Roman" w:hint="eastAsia"/>
          <w:color w:val="555555"/>
          <w:sz w:val="28"/>
          <w:szCs w:val="28"/>
          <w:shd w:val="clear" w:color="auto" w:fill="FFFFFF"/>
        </w:rPr>
        <w:t>】</w:t>
      </w:r>
      <w:r w:rsidR="005568FF" w:rsidRPr="00224B04">
        <w:rPr>
          <w:rFonts w:ascii="Times New Roman" w:hAnsi="Times New Roman"/>
          <w:color w:val="555555"/>
          <w:sz w:val="28"/>
          <w:szCs w:val="28"/>
          <w:shd w:val="clear" w:color="auto" w:fill="FFFFFF"/>
        </w:rPr>
        <w:t>：作者．文献题名［</w:t>
      </w:r>
      <w:r w:rsidR="005568FF" w:rsidRPr="00224B04">
        <w:rPr>
          <w:rFonts w:ascii="Times New Roman" w:hAnsi="Times New Roman"/>
          <w:color w:val="555555"/>
          <w:sz w:val="28"/>
          <w:szCs w:val="28"/>
          <w:shd w:val="clear" w:color="auto" w:fill="FFFFFF"/>
        </w:rPr>
        <w:t>N</w:t>
      </w:r>
      <w:r w:rsidR="005568FF" w:rsidRPr="00224B04">
        <w:rPr>
          <w:rFonts w:ascii="Times New Roman" w:hAnsi="Times New Roman"/>
          <w:color w:val="555555"/>
          <w:sz w:val="28"/>
          <w:szCs w:val="28"/>
          <w:shd w:val="clear" w:color="auto" w:fill="FFFFFF"/>
        </w:rPr>
        <w:t>］．报纸名，出版年</w:t>
      </w:r>
      <w:r w:rsidR="005568FF" w:rsidRPr="00224B04">
        <w:rPr>
          <w:rFonts w:ascii="Times New Roman" w:hAnsi="Times New Roman"/>
          <w:color w:val="555555"/>
          <w:sz w:val="28"/>
          <w:szCs w:val="28"/>
          <w:shd w:val="clear" w:color="auto" w:fill="FFFFFF"/>
        </w:rPr>
        <w:t xml:space="preserve">- </w:t>
      </w:r>
      <w:r w:rsidR="005568FF" w:rsidRPr="00224B04">
        <w:rPr>
          <w:rFonts w:ascii="Times New Roman" w:hAnsi="Times New Roman"/>
          <w:color w:val="555555"/>
          <w:sz w:val="28"/>
          <w:szCs w:val="28"/>
          <w:shd w:val="clear" w:color="auto" w:fill="FFFFFF"/>
        </w:rPr>
        <w:t>月</w:t>
      </w:r>
      <w:r w:rsidR="005568FF" w:rsidRPr="00224B04">
        <w:rPr>
          <w:rFonts w:ascii="Times New Roman" w:hAnsi="Times New Roman"/>
          <w:color w:val="555555"/>
          <w:sz w:val="28"/>
          <w:szCs w:val="28"/>
          <w:shd w:val="clear" w:color="auto" w:fill="FFFFFF"/>
        </w:rPr>
        <w:t xml:space="preserve">- </w:t>
      </w:r>
      <w:r w:rsidR="005568FF" w:rsidRPr="00224B04">
        <w:rPr>
          <w:rFonts w:ascii="Times New Roman" w:hAnsi="Times New Roman"/>
          <w:color w:val="555555"/>
          <w:sz w:val="28"/>
          <w:szCs w:val="28"/>
          <w:shd w:val="clear" w:color="auto" w:fill="FFFFFF"/>
        </w:rPr>
        <w:t>日（版次）</w:t>
      </w:r>
    </w:p>
    <w:p w14:paraId="24F3D5D2" w14:textId="77777777" w:rsidR="005568FF" w:rsidRPr="00224B04" w:rsidRDefault="005568FF" w:rsidP="005568FF">
      <w:pPr>
        <w:shd w:val="solid" w:color="FFFFFF" w:fill="auto"/>
        <w:autoSpaceDN w:val="0"/>
        <w:spacing w:line="375" w:lineRule="atLeast"/>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例：</w:t>
      </w:r>
    </w:p>
    <w:p w14:paraId="395E9DB3" w14:textId="77777777" w:rsidR="005568FF" w:rsidRPr="00224B04" w:rsidRDefault="005568FF" w:rsidP="00734FFB">
      <w:pPr>
        <w:shd w:val="solid" w:color="FFFFFF" w:fill="auto"/>
        <w:autoSpaceDN w:val="0"/>
        <w:spacing w:line="375" w:lineRule="atLeast"/>
        <w:ind w:left="980" w:hangingChars="350" w:hanging="980"/>
        <w:jc w:val="left"/>
        <w:rPr>
          <w:rFonts w:ascii="Times New Roman" w:hAnsi="Times New Roman"/>
          <w:color w:val="555555"/>
          <w:sz w:val="28"/>
          <w:szCs w:val="28"/>
          <w:shd w:val="clear" w:color="auto" w:fill="FFFFFF"/>
        </w:rPr>
      </w:pP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11</w:t>
      </w:r>
      <w:r w:rsidRPr="00224B04">
        <w:rPr>
          <w:rFonts w:ascii="Times New Roman" w:hAnsi="Times New Roman"/>
          <w:color w:val="555555"/>
          <w:sz w:val="28"/>
          <w:szCs w:val="28"/>
          <w:shd w:val="clear" w:color="auto" w:fill="FFFFFF"/>
        </w:rPr>
        <w:t xml:space="preserve">］　</w:t>
      </w:r>
      <w:r w:rsidRPr="00224B04">
        <w:rPr>
          <w:rFonts w:ascii="Times New Roman" w:hAnsi="Times New Roman"/>
          <w:color w:val="555555"/>
          <w:sz w:val="28"/>
          <w:szCs w:val="28"/>
          <w:shd w:val="clear" w:color="auto" w:fill="FFFFFF"/>
        </w:rPr>
        <w:t>ZHANG CY</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Bitter pill for traditional Chinese medicine</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N</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China Daily</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2013-11-25</w:t>
      </w:r>
      <w:r w:rsidRPr="00224B04">
        <w:rPr>
          <w:rFonts w:ascii="Times New Roman" w:hAnsi="Times New Roman"/>
          <w:color w:val="555555"/>
          <w:sz w:val="28"/>
          <w:szCs w:val="28"/>
          <w:shd w:val="clear" w:color="auto" w:fill="FFFFFF"/>
        </w:rPr>
        <w:t>（</w:t>
      </w:r>
      <w:r w:rsidRPr="00224B04">
        <w:rPr>
          <w:rFonts w:ascii="Times New Roman" w:hAnsi="Times New Roman"/>
          <w:color w:val="555555"/>
          <w:sz w:val="28"/>
          <w:szCs w:val="28"/>
          <w:shd w:val="clear" w:color="auto" w:fill="FFFFFF"/>
        </w:rPr>
        <w:t>13</w:t>
      </w:r>
      <w:r w:rsidRPr="00224B04">
        <w:rPr>
          <w:rFonts w:ascii="Times New Roman" w:hAnsi="Times New Roman"/>
          <w:color w:val="555555"/>
          <w:sz w:val="28"/>
          <w:szCs w:val="28"/>
          <w:shd w:val="clear" w:color="auto" w:fill="FFFFFF"/>
        </w:rPr>
        <w:t>）</w:t>
      </w:r>
    </w:p>
    <w:p w14:paraId="6DED6F0C" w14:textId="77777777" w:rsidR="005568FF" w:rsidRPr="005568FF" w:rsidRDefault="005568FF" w:rsidP="00182B3B">
      <w:pPr>
        <w:shd w:val="solid" w:color="FFFFFF" w:fill="auto"/>
        <w:autoSpaceDN w:val="0"/>
        <w:spacing w:line="375" w:lineRule="atLeast"/>
        <w:jc w:val="left"/>
        <w:rPr>
          <w:rFonts w:ascii="宋体" w:hAnsi="宋体"/>
          <w:color w:val="555555"/>
          <w:sz w:val="18"/>
          <w:shd w:val="clear" w:color="auto" w:fill="FFFFFF"/>
        </w:rPr>
      </w:pPr>
    </w:p>
    <w:p w14:paraId="63934FE8" w14:textId="77777777" w:rsidR="00182B3B" w:rsidRPr="00182B3B" w:rsidRDefault="00182B3B" w:rsidP="00182B3B">
      <w:pPr>
        <w:shd w:val="solid" w:color="FFFFFF" w:fill="auto"/>
        <w:autoSpaceDN w:val="0"/>
        <w:spacing w:line="375" w:lineRule="atLeast"/>
        <w:jc w:val="left"/>
        <w:rPr>
          <w:rFonts w:ascii="宋体" w:hAnsi="宋体"/>
          <w:color w:val="555555"/>
          <w:sz w:val="18"/>
          <w:shd w:val="clear" w:color="auto" w:fill="FFFFFF"/>
        </w:rPr>
      </w:pPr>
    </w:p>
    <w:p w14:paraId="78B3A527" w14:textId="77777777" w:rsidR="002D58E4" w:rsidRPr="002D58E4" w:rsidRDefault="002D58E4" w:rsidP="002D58E4">
      <w:pPr>
        <w:shd w:val="solid" w:color="FFFFFF" w:fill="auto"/>
        <w:autoSpaceDN w:val="0"/>
        <w:spacing w:line="375" w:lineRule="atLeast"/>
        <w:jc w:val="left"/>
        <w:rPr>
          <w:rFonts w:ascii="宋体" w:hAnsi="宋体"/>
          <w:color w:val="555555"/>
          <w:sz w:val="28"/>
          <w:shd w:val="clear" w:color="auto" w:fill="FFFFFF"/>
        </w:rPr>
      </w:pPr>
      <w:r w:rsidRPr="002D58E4">
        <w:rPr>
          <w:rFonts w:ascii="宋体" w:hAnsi="宋体" w:hint="eastAsia"/>
          <w:color w:val="555555"/>
          <w:sz w:val="28"/>
          <w:shd w:val="clear" w:color="auto" w:fill="FFFFFF"/>
        </w:rPr>
        <w:t>【电子文献】</w:t>
      </w:r>
    </w:p>
    <w:p w14:paraId="1ED3D3CA" w14:textId="77777777" w:rsidR="002D58E4" w:rsidRPr="002D58E4" w:rsidRDefault="002D58E4" w:rsidP="002D58E4">
      <w:pPr>
        <w:shd w:val="solid" w:color="FFFFFF" w:fill="auto"/>
        <w:autoSpaceDN w:val="0"/>
        <w:spacing w:line="375" w:lineRule="atLeast"/>
        <w:jc w:val="left"/>
        <w:rPr>
          <w:rFonts w:ascii="宋体" w:hAnsi="宋体"/>
          <w:color w:val="555555"/>
          <w:sz w:val="28"/>
          <w:shd w:val="clear" w:color="auto" w:fill="FFFFFF"/>
        </w:rPr>
      </w:pPr>
      <w:r w:rsidRPr="002D58E4">
        <w:rPr>
          <w:rFonts w:ascii="宋体" w:hAnsi="宋体" w:hint="eastAsia"/>
          <w:color w:val="555555"/>
          <w:sz w:val="28"/>
          <w:shd w:val="clear" w:color="auto" w:fill="FFFFFF"/>
        </w:rPr>
        <w:t>[期刊]  作者.题名［J/OL］.刊名，年，卷(期)：页码［引用日期］.获取和访问路径</w:t>
      </w:r>
    </w:p>
    <w:p w14:paraId="3F70A15C" w14:textId="77777777" w:rsidR="002D58E4" w:rsidRPr="002D58E4" w:rsidRDefault="002D58E4" w:rsidP="00734FFB">
      <w:pPr>
        <w:shd w:val="solid" w:color="FFFFFF" w:fill="auto"/>
        <w:autoSpaceDN w:val="0"/>
        <w:spacing w:line="375" w:lineRule="atLeast"/>
        <w:ind w:left="560" w:hangingChars="200" w:hanging="560"/>
        <w:jc w:val="left"/>
        <w:rPr>
          <w:rFonts w:ascii="宋体" w:hAnsi="宋体"/>
          <w:color w:val="555555"/>
          <w:sz w:val="28"/>
          <w:shd w:val="clear" w:color="auto" w:fill="FFFFFF"/>
        </w:rPr>
      </w:pPr>
      <w:r w:rsidRPr="002D58E4">
        <w:rPr>
          <w:rFonts w:ascii="宋体" w:hAnsi="宋体" w:hint="eastAsia"/>
          <w:color w:val="555555"/>
          <w:sz w:val="28"/>
          <w:shd w:val="clear" w:color="auto" w:fill="FFFFFF"/>
        </w:rPr>
        <w:t>[1] CHRISTINE M．Plant physiology：plant biology in thegenome era［J/OL］．Science，1998，281：331［1998-09-23］．http：//www.sciencemag.org/cgi/collection/anatmorp</w:t>
      </w:r>
    </w:p>
    <w:p w14:paraId="5EEB0A01" w14:textId="77777777" w:rsidR="002D58E4" w:rsidRPr="002D58E4" w:rsidRDefault="002D58E4" w:rsidP="002D58E4">
      <w:pPr>
        <w:shd w:val="solid" w:color="FFFFFF" w:fill="auto"/>
        <w:autoSpaceDN w:val="0"/>
        <w:spacing w:line="375" w:lineRule="atLeast"/>
        <w:jc w:val="left"/>
        <w:rPr>
          <w:rFonts w:ascii="宋体" w:hAnsi="宋体"/>
          <w:color w:val="555555"/>
          <w:sz w:val="28"/>
          <w:shd w:val="clear" w:color="auto" w:fill="FFFFFF"/>
        </w:rPr>
      </w:pPr>
      <w:r w:rsidRPr="002D58E4">
        <w:rPr>
          <w:rFonts w:ascii="宋体" w:hAnsi="宋体" w:hint="eastAsia"/>
          <w:color w:val="555555"/>
          <w:sz w:val="28"/>
          <w:shd w:val="clear" w:color="auto" w:fill="FFFFFF"/>
        </w:rPr>
        <w:lastRenderedPageBreak/>
        <w:t>[专利] 申请者.题名：国别，专利号［P］.公告日期或公开日期</w:t>
      </w:r>
    </w:p>
    <w:p w14:paraId="11022E1D" w14:textId="1E4BE7CB" w:rsidR="002D58E4" w:rsidRDefault="00182B3B" w:rsidP="00734FFB">
      <w:pPr>
        <w:shd w:val="solid" w:color="FFFFFF" w:fill="auto"/>
        <w:autoSpaceDN w:val="0"/>
        <w:spacing w:line="375" w:lineRule="atLeast"/>
        <w:ind w:left="560" w:hangingChars="200" w:hanging="560"/>
        <w:jc w:val="left"/>
        <w:rPr>
          <w:rFonts w:ascii="宋体" w:hAnsi="宋体"/>
          <w:color w:val="555555"/>
          <w:sz w:val="28"/>
          <w:shd w:val="clear" w:color="auto" w:fill="FFFFFF"/>
        </w:rPr>
      </w:pPr>
      <w:r>
        <w:rPr>
          <w:rFonts w:ascii="宋体" w:hAnsi="宋体" w:hint="eastAsia"/>
          <w:color w:val="555555"/>
          <w:sz w:val="28"/>
          <w:shd w:val="clear" w:color="auto" w:fill="FFFFFF"/>
        </w:rPr>
        <w:t>[</w:t>
      </w:r>
      <w:r w:rsidR="002D58E4" w:rsidRPr="002D58E4">
        <w:rPr>
          <w:rFonts w:ascii="宋体" w:hAnsi="宋体" w:hint="eastAsia"/>
          <w:color w:val="555555"/>
          <w:sz w:val="28"/>
          <w:shd w:val="clear" w:color="auto" w:fill="FFFFFF"/>
        </w:rPr>
        <w:t>1] TACHIBANA R，SHIMIZU S，KOBAYSHI S，et al．Electronic Watermarking Method and System：US，6，915，001[P/OL]. （2002-04-25）[2002-05-28]. http：//patftuspto.gov/netacgi/nph-Parser？Sect1=PTO2&amp;Sect2=HITOFF&amp;p=1&amp;u=/netahtml/search-bool．html&amp;r=1&amp;f=G&amp;1=50&amp;col=AND&amp;d=ptxt&amp;sl=’Electronic+watermarking+method+system’．TTL．&amp;OS=TTL</w:t>
      </w:r>
    </w:p>
    <w:p w14:paraId="3CA78036" w14:textId="24DEABB7" w:rsidR="00C25BFA" w:rsidRDefault="00AA0D2F">
      <w:pPr>
        <w:shd w:val="solid" w:color="FFFFFF" w:fill="auto"/>
        <w:autoSpaceDN w:val="0"/>
        <w:spacing w:line="375" w:lineRule="atLeast"/>
        <w:jc w:val="left"/>
        <w:rPr>
          <w:rFonts w:ascii="宋体" w:hAnsi="宋体"/>
          <w:color w:val="555555"/>
          <w:sz w:val="18"/>
          <w:shd w:val="clear" w:color="auto" w:fill="FFFFFF"/>
        </w:rPr>
      </w:pPr>
      <w:r w:rsidRPr="000749B8">
        <w:rPr>
          <w:rFonts w:ascii="Times New Roman" w:hAnsi="Times New Roman"/>
          <w:b/>
          <w:color w:val="555555"/>
          <w:sz w:val="28"/>
          <w:shd w:val="clear" w:color="auto" w:fill="FFFFFF"/>
        </w:rPr>
        <w:t>3</w:t>
      </w:r>
      <w:r>
        <w:rPr>
          <w:rFonts w:ascii="Times New Roman" w:hAnsi="Times New Roman" w:hint="eastAsia"/>
          <w:b/>
          <w:color w:val="555555"/>
          <w:sz w:val="28"/>
          <w:shd w:val="clear" w:color="auto" w:fill="FFFFFF"/>
        </w:rPr>
        <w:t xml:space="preserve"> </w:t>
      </w:r>
      <w:r>
        <w:rPr>
          <w:rFonts w:ascii="宋体" w:hAnsi="宋体" w:hint="eastAsia"/>
          <w:b/>
          <w:color w:val="555555"/>
          <w:sz w:val="28"/>
          <w:shd w:val="clear" w:color="auto" w:fill="FFFFFF"/>
        </w:rPr>
        <w:t>其他</w:t>
      </w:r>
      <w:r>
        <w:rPr>
          <w:rFonts w:ascii="宋体" w:hAnsi="宋体"/>
          <w:b/>
          <w:color w:val="555555"/>
          <w:sz w:val="28"/>
          <w:shd w:val="clear" w:color="auto" w:fill="FFFFFF"/>
        </w:rPr>
        <w:t>有关事宜</w:t>
      </w:r>
    </w:p>
    <w:p w14:paraId="00EE683F" w14:textId="0D6E433B" w:rsidR="00C25BFA" w:rsidRDefault="00AA0D2F">
      <w:pPr>
        <w:shd w:val="solid" w:color="FFFFFF" w:fill="auto"/>
        <w:autoSpaceDN w:val="0"/>
        <w:spacing w:line="375" w:lineRule="atLeast"/>
        <w:jc w:val="left"/>
        <w:rPr>
          <w:rFonts w:ascii="宋体" w:hAnsi="宋体"/>
          <w:color w:val="555555"/>
          <w:sz w:val="18"/>
          <w:shd w:val="clear" w:color="auto" w:fill="FFFFFF"/>
        </w:rPr>
      </w:pPr>
      <w:r w:rsidRPr="000749B8">
        <w:rPr>
          <w:rFonts w:ascii="Times New Roman" w:hAnsi="Times New Roman"/>
          <w:b/>
          <w:bCs/>
          <w:color w:val="555555"/>
          <w:sz w:val="28"/>
          <w:shd w:val="clear" w:color="auto" w:fill="FFFFFF"/>
        </w:rPr>
        <w:t>3</w:t>
      </w:r>
      <w:r>
        <w:rPr>
          <w:rFonts w:ascii="Times New Roman" w:hAnsi="Times New Roman" w:hint="eastAsia"/>
          <w:b/>
          <w:bCs/>
          <w:color w:val="555555"/>
          <w:sz w:val="28"/>
          <w:shd w:val="clear" w:color="auto" w:fill="FFFFFF"/>
        </w:rPr>
        <w:t>.</w:t>
      </w:r>
      <w:r w:rsidRPr="000749B8">
        <w:rPr>
          <w:rFonts w:ascii="Times New Roman" w:hAnsi="Times New Roman"/>
          <w:b/>
          <w:bCs/>
          <w:color w:val="555555"/>
          <w:sz w:val="28"/>
          <w:shd w:val="clear" w:color="auto" w:fill="FFFFFF"/>
        </w:rPr>
        <w:t>1</w:t>
      </w:r>
      <w:r>
        <w:rPr>
          <w:rFonts w:ascii="宋体" w:hAnsi="宋体"/>
          <w:color w:val="555555"/>
          <w:sz w:val="18"/>
          <w:shd w:val="clear" w:color="auto" w:fill="FFFFFF"/>
        </w:rPr>
        <w:t xml:space="preserve"> </w:t>
      </w:r>
      <w:r>
        <w:rPr>
          <w:rFonts w:ascii="宋体" w:hAnsi="宋体"/>
          <w:color w:val="555555"/>
          <w:sz w:val="28"/>
          <w:shd w:val="clear" w:color="auto" w:fill="FFFFFF"/>
        </w:rPr>
        <w:t>作者可随时上网查询文章的审核进度。凡收到本刊收稿通知后均可收到文稿的进程通知，作者如欲改投他刊，须与我刊联系。否则因此造成的损失及后果，均由作者承担。凡被刊用稿件将向作者酌致稿酬，并赠当期杂志2本。本刊不收审稿费。</w:t>
      </w:r>
    </w:p>
    <w:p w14:paraId="5521D715" w14:textId="15577002" w:rsidR="00C25BFA" w:rsidRDefault="00AA0D2F">
      <w:pPr>
        <w:shd w:val="solid" w:color="FFFFFF" w:fill="auto"/>
        <w:autoSpaceDN w:val="0"/>
        <w:spacing w:line="375" w:lineRule="atLeast"/>
        <w:jc w:val="left"/>
        <w:rPr>
          <w:rFonts w:ascii="宋体" w:hAnsi="宋体"/>
          <w:color w:val="555555"/>
          <w:sz w:val="18"/>
          <w:shd w:val="clear" w:color="auto" w:fill="FFFFFF"/>
        </w:rPr>
      </w:pPr>
      <w:r w:rsidRPr="000749B8">
        <w:rPr>
          <w:rFonts w:ascii="Times New Roman" w:hAnsi="Times New Roman"/>
          <w:b/>
          <w:bCs/>
          <w:color w:val="555555"/>
          <w:sz w:val="28"/>
          <w:shd w:val="clear" w:color="auto" w:fill="FFFFFF"/>
        </w:rPr>
        <w:t>3</w:t>
      </w:r>
      <w:r>
        <w:rPr>
          <w:rFonts w:ascii="Times New Roman" w:hAnsi="Times New Roman" w:hint="eastAsia"/>
          <w:b/>
          <w:bCs/>
          <w:color w:val="555555"/>
          <w:sz w:val="28"/>
          <w:shd w:val="clear" w:color="auto" w:fill="FFFFFF"/>
        </w:rPr>
        <w:t>.</w:t>
      </w:r>
      <w:r w:rsidRPr="000749B8">
        <w:rPr>
          <w:rFonts w:ascii="Times New Roman" w:hAnsi="Times New Roman"/>
          <w:b/>
          <w:bCs/>
          <w:color w:val="555555"/>
          <w:sz w:val="28"/>
          <w:shd w:val="clear" w:color="auto" w:fill="FFFFFF"/>
        </w:rPr>
        <w:t>2</w:t>
      </w:r>
      <w:r>
        <w:rPr>
          <w:rFonts w:ascii="Times New Roman" w:hAnsi="Times New Roman" w:hint="eastAsia"/>
          <w:b/>
          <w:bCs/>
          <w:color w:val="555555"/>
          <w:sz w:val="28"/>
          <w:shd w:val="clear" w:color="auto" w:fill="FFFFFF"/>
        </w:rPr>
        <w:t xml:space="preserve"> </w:t>
      </w:r>
      <w:r>
        <w:rPr>
          <w:rFonts w:ascii="宋体" w:hAnsi="宋体"/>
          <w:color w:val="555555"/>
          <w:sz w:val="28"/>
          <w:shd w:val="clear" w:color="auto" w:fill="FFFFFF"/>
        </w:rPr>
        <w:t>凡退回修改的稿件请严格按本刊稿约要求及退改意见修改，务请规定时间内修回，超过时限，</w:t>
      </w:r>
      <w:r>
        <w:rPr>
          <w:rFonts w:ascii="宋体" w:hAnsi="宋体" w:hint="eastAsia"/>
          <w:color w:val="555555"/>
          <w:sz w:val="28"/>
          <w:shd w:val="clear" w:color="auto" w:fill="FFFFFF"/>
        </w:rPr>
        <w:t>将按</w:t>
      </w:r>
      <w:r>
        <w:rPr>
          <w:rFonts w:ascii="宋体" w:hAnsi="宋体"/>
          <w:color w:val="555555"/>
          <w:sz w:val="28"/>
          <w:shd w:val="clear" w:color="auto" w:fill="FFFFFF"/>
        </w:rPr>
        <w:t>新稿处理。</w:t>
      </w:r>
    </w:p>
    <w:p w14:paraId="0E452231" w14:textId="60F30F7D" w:rsidR="00C25BFA" w:rsidRDefault="00AA0D2F">
      <w:pPr>
        <w:shd w:val="solid" w:color="FFFFFF" w:fill="auto"/>
        <w:autoSpaceDN w:val="0"/>
        <w:spacing w:line="375" w:lineRule="atLeast"/>
        <w:jc w:val="left"/>
        <w:rPr>
          <w:rFonts w:ascii="宋体" w:hAnsi="宋体"/>
          <w:color w:val="555555"/>
          <w:sz w:val="18"/>
          <w:shd w:val="clear" w:color="auto" w:fill="FFFFFF"/>
        </w:rPr>
      </w:pPr>
      <w:r>
        <w:rPr>
          <w:rFonts w:ascii="Times New Roman" w:hAnsi="Times New Roman"/>
          <w:b/>
          <w:bCs/>
          <w:color w:val="555555"/>
          <w:sz w:val="28"/>
          <w:shd w:val="clear" w:color="auto" w:fill="FFFFFF"/>
        </w:rPr>
        <w:t>3</w:t>
      </w:r>
      <w:r>
        <w:rPr>
          <w:rFonts w:ascii="Times New Roman" w:hAnsi="Times New Roman" w:hint="eastAsia"/>
          <w:b/>
          <w:bCs/>
          <w:color w:val="555555"/>
          <w:sz w:val="28"/>
          <w:shd w:val="clear" w:color="auto" w:fill="FFFFFF"/>
        </w:rPr>
        <w:t>.3</w:t>
      </w:r>
      <w:r>
        <w:rPr>
          <w:rFonts w:ascii="宋体" w:hAnsi="宋体" w:hint="eastAsia"/>
          <w:color w:val="555555"/>
          <w:sz w:val="28"/>
          <w:shd w:val="clear" w:color="auto" w:fill="FFFFFF"/>
        </w:rPr>
        <w:t xml:space="preserve"> </w:t>
      </w:r>
      <w:r>
        <w:rPr>
          <w:rFonts w:ascii="宋体" w:hAnsi="宋体"/>
          <w:color w:val="555555"/>
          <w:sz w:val="28"/>
          <w:shd w:val="clear" w:color="auto" w:fill="FFFFFF"/>
        </w:rPr>
        <w:t>来稿文责自负。依照《著作权法》有关规定，编辑部可对来稿作文字修改、删节，凡涉及原意的重大修改则提请作者考虑。</w:t>
      </w:r>
    </w:p>
    <w:p w14:paraId="0D3D5D6A" w14:textId="605B3EFB" w:rsidR="00C25BFA" w:rsidRDefault="00AA0D2F">
      <w:pPr>
        <w:shd w:val="solid" w:color="FFFFFF" w:fill="auto"/>
        <w:autoSpaceDN w:val="0"/>
        <w:spacing w:line="375" w:lineRule="atLeast"/>
        <w:jc w:val="left"/>
        <w:rPr>
          <w:rFonts w:ascii="宋体" w:hAnsi="宋体"/>
          <w:color w:val="555555"/>
          <w:sz w:val="18"/>
          <w:shd w:val="clear" w:color="auto" w:fill="FFFFFF"/>
        </w:rPr>
      </w:pPr>
      <w:r>
        <w:rPr>
          <w:rFonts w:ascii="Times New Roman" w:hAnsi="Times New Roman"/>
          <w:b/>
          <w:bCs/>
          <w:color w:val="555555"/>
          <w:sz w:val="28"/>
          <w:shd w:val="clear" w:color="auto" w:fill="FFFFFF"/>
        </w:rPr>
        <w:t>3</w:t>
      </w:r>
      <w:r>
        <w:rPr>
          <w:rFonts w:ascii="Times New Roman" w:hAnsi="Times New Roman" w:hint="eastAsia"/>
          <w:b/>
          <w:bCs/>
          <w:color w:val="555555"/>
          <w:sz w:val="28"/>
          <w:shd w:val="clear" w:color="auto" w:fill="FFFFFF"/>
        </w:rPr>
        <w:t xml:space="preserve">.4 </w:t>
      </w:r>
      <w:r>
        <w:rPr>
          <w:rFonts w:ascii="宋体" w:hAnsi="宋体"/>
          <w:color w:val="555555"/>
          <w:sz w:val="28"/>
          <w:shd w:val="clear" w:color="auto" w:fill="FFFFFF"/>
        </w:rPr>
        <w:t>为适应我国信息化建设需要，扩大读者、作者学术交流渠道，本刊已加入中国学术期刊网，万方数据数字化期刊群等。作者著作权使用费与本刊稿酬一次性付给，如作者不同意将文稿编入该数据库，请在来稿时声明，本刊将做适当处理。</w:t>
      </w:r>
    </w:p>
    <w:p w14:paraId="0635540C" w14:textId="4CD626D8" w:rsidR="00C25BFA" w:rsidRDefault="00AA0D2F">
      <w:pPr>
        <w:shd w:val="solid" w:color="FFFFFF" w:fill="auto"/>
        <w:autoSpaceDN w:val="0"/>
        <w:spacing w:line="270" w:lineRule="atLeast"/>
        <w:jc w:val="left"/>
        <w:rPr>
          <w:rFonts w:ascii="宋体" w:hAnsi="宋体"/>
          <w:color w:val="555555"/>
          <w:sz w:val="18"/>
          <w:shd w:val="clear" w:color="auto" w:fill="FFFFFF"/>
        </w:rPr>
      </w:pPr>
      <w:r>
        <w:rPr>
          <w:rFonts w:ascii="Times New Roman" w:hAnsi="Times New Roman"/>
          <w:b/>
          <w:bCs/>
          <w:color w:val="555555"/>
          <w:sz w:val="28"/>
          <w:shd w:val="clear" w:color="auto" w:fill="FFFFFF"/>
        </w:rPr>
        <w:t>3</w:t>
      </w:r>
      <w:r>
        <w:rPr>
          <w:rFonts w:ascii="Times New Roman" w:hAnsi="Times New Roman" w:hint="eastAsia"/>
          <w:b/>
          <w:bCs/>
          <w:color w:val="555555"/>
          <w:sz w:val="28"/>
          <w:shd w:val="clear" w:color="auto" w:fill="FFFFFF"/>
        </w:rPr>
        <w:t>.5</w:t>
      </w:r>
      <w:r>
        <w:rPr>
          <w:rFonts w:ascii="宋体" w:hAnsi="宋体"/>
          <w:color w:val="555555"/>
          <w:sz w:val="28"/>
          <w:shd w:val="clear" w:color="auto" w:fill="FFFFFF"/>
        </w:rPr>
        <w:t xml:space="preserve"> 联系方式 </w:t>
      </w:r>
    </w:p>
    <w:p w14:paraId="46E60E1A" w14:textId="4E9D13DF" w:rsidR="00A95533" w:rsidRDefault="00AA0D2F" w:rsidP="000749B8">
      <w:pPr>
        <w:shd w:val="solid" w:color="FFFFFF" w:fill="auto"/>
        <w:autoSpaceDN w:val="0"/>
        <w:spacing w:line="270" w:lineRule="atLeast"/>
        <w:jc w:val="left"/>
        <w:rPr>
          <w:rFonts w:ascii="宋体" w:hAnsi="宋体"/>
          <w:color w:val="555555"/>
          <w:sz w:val="28"/>
          <w:shd w:val="clear" w:color="auto" w:fill="FFFFFF"/>
        </w:rPr>
      </w:pPr>
      <w:r>
        <w:rPr>
          <w:rFonts w:ascii="宋体" w:hAnsi="宋体"/>
          <w:color w:val="555555"/>
          <w:sz w:val="28"/>
          <w:shd w:val="clear" w:color="auto" w:fill="FFFFFF"/>
        </w:rPr>
        <w:lastRenderedPageBreak/>
        <w:t>《中国药品标准》编辑部</w:t>
      </w:r>
    </w:p>
    <w:p w14:paraId="5F9B38EB" w14:textId="483DC7FE" w:rsidR="001D7605" w:rsidRDefault="00AA0D2F" w:rsidP="00224B04">
      <w:pPr>
        <w:shd w:val="solid" w:color="FFFFFF" w:fill="auto"/>
        <w:autoSpaceDN w:val="0"/>
        <w:spacing w:line="270" w:lineRule="atLeast"/>
        <w:ind w:firstLineChars="49" w:firstLine="138"/>
        <w:jc w:val="left"/>
        <w:rPr>
          <w:rFonts w:ascii="宋体" w:hAnsi="宋体"/>
          <w:color w:val="555555"/>
          <w:sz w:val="28"/>
          <w:shd w:val="clear" w:color="auto" w:fill="FFFFFF"/>
        </w:rPr>
      </w:pPr>
      <w:r>
        <w:rPr>
          <w:rFonts w:ascii="宋体" w:hAnsi="宋体"/>
          <w:b/>
          <w:color w:val="555555"/>
          <w:sz w:val="28"/>
          <w:shd w:val="clear" w:color="auto" w:fill="FFFFFF"/>
        </w:rPr>
        <w:t>地</w:t>
      </w:r>
      <w:r w:rsidR="00A95533">
        <w:rPr>
          <w:rFonts w:ascii="宋体" w:hAnsi="宋体" w:hint="eastAsia"/>
          <w:b/>
          <w:color w:val="555555"/>
          <w:sz w:val="28"/>
          <w:shd w:val="clear" w:color="auto" w:fill="FFFFFF"/>
        </w:rPr>
        <w:t xml:space="preserve">  </w:t>
      </w:r>
      <w:r>
        <w:rPr>
          <w:rFonts w:ascii="宋体" w:hAnsi="宋体"/>
          <w:b/>
          <w:color w:val="555555"/>
          <w:sz w:val="28"/>
          <w:shd w:val="clear" w:color="auto" w:fill="FFFFFF"/>
        </w:rPr>
        <w:t>址：</w:t>
      </w:r>
      <w:r>
        <w:rPr>
          <w:rFonts w:ascii="宋体" w:hAnsi="宋体"/>
          <w:color w:val="555555"/>
          <w:sz w:val="28"/>
          <w:shd w:val="clear" w:color="auto" w:fill="FFFFFF"/>
        </w:rPr>
        <w:t>北京市东城区法华南里11号楼</w:t>
      </w:r>
    </w:p>
    <w:p w14:paraId="60E36A8F" w14:textId="052E43BA" w:rsidR="00C25BFA" w:rsidRDefault="00AA0D2F" w:rsidP="00224B04">
      <w:pPr>
        <w:shd w:val="solid" w:color="FFFFFF" w:fill="auto"/>
        <w:autoSpaceDN w:val="0"/>
        <w:spacing w:line="270" w:lineRule="atLeast"/>
        <w:ind w:firstLineChars="49" w:firstLine="138"/>
        <w:jc w:val="left"/>
        <w:rPr>
          <w:rFonts w:ascii="宋体" w:hAnsi="宋体"/>
          <w:color w:val="555555"/>
          <w:sz w:val="18"/>
          <w:shd w:val="clear" w:color="auto" w:fill="FFFFFF"/>
        </w:rPr>
      </w:pPr>
      <w:r w:rsidRPr="00224B04">
        <w:rPr>
          <w:rFonts w:ascii="宋体" w:hAnsi="宋体"/>
          <w:b/>
          <w:color w:val="555555"/>
          <w:sz w:val="28"/>
          <w:shd w:val="clear" w:color="auto" w:fill="FFFFFF"/>
        </w:rPr>
        <w:t>邮政编码</w:t>
      </w:r>
      <w:r>
        <w:rPr>
          <w:rFonts w:ascii="宋体" w:hAnsi="宋体"/>
          <w:color w:val="555555"/>
          <w:sz w:val="28"/>
          <w:shd w:val="clear" w:color="auto" w:fill="FFFFFF"/>
        </w:rPr>
        <w:t>：100061</w:t>
      </w:r>
    </w:p>
    <w:p w14:paraId="0F7BE2F8" w14:textId="35985253" w:rsidR="00C25BFA" w:rsidRDefault="00AA0D2F" w:rsidP="00224B04">
      <w:pPr>
        <w:shd w:val="solid" w:color="FFFFFF" w:fill="auto"/>
        <w:autoSpaceDN w:val="0"/>
        <w:spacing w:line="270" w:lineRule="atLeast"/>
        <w:ind w:firstLineChars="50" w:firstLine="141"/>
        <w:jc w:val="left"/>
        <w:rPr>
          <w:rFonts w:ascii="宋体" w:hAnsi="宋体"/>
          <w:color w:val="555555"/>
          <w:sz w:val="18"/>
          <w:shd w:val="clear" w:color="auto" w:fill="FFFFFF"/>
        </w:rPr>
      </w:pPr>
      <w:r>
        <w:rPr>
          <w:rFonts w:ascii="宋体" w:hAnsi="宋体"/>
          <w:b/>
          <w:color w:val="555555"/>
          <w:sz w:val="28"/>
          <w:shd w:val="clear" w:color="auto" w:fill="FFFFFF"/>
        </w:rPr>
        <w:t xml:space="preserve">电 </w:t>
      </w:r>
      <w:r>
        <w:rPr>
          <w:rFonts w:ascii="宋体" w:hAnsi="宋体" w:hint="eastAsia"/>
          <w:b/>
          <w:color w:val="555555"/>
          <w:sz w:val="28"/>
          <w:shd w:val="clear" w:color="auto" w:fill="FFFFFF"/>
        </w:rPr>
        <w:t xml:space="preserve"> </w:t>
      </w:r>
      <w:r>
        <w:rPr>
          <w:rFonts w:ascii="宋体" w:hAnsi="宋体"/>
          <w:b/>
          <w:color w:val="555555"/>
          <w:sz w:val="28"/>
          <w:shd w:val="clear" w:color="auto" w:fill="FFFFFF"/>
        </w:rPr>
        <w:t>话：</w:t>
      </w:r>
      <w:r>
        <w:rPr>
          <w:rFonts w:ascii="宋体" w:hAnsi="宋体"/>
          <w:color w:val="555555"/>
          <w:sz w:val="28"/>
          <w:shd w:val="clear" w:color="auto" w:fill="FFFFFF"/>
        </w:rPr>
        <w:t>(010)67157647</w:t>
      </w:r>
      <w:r>
        <w:rPr>
          <w:rFonts w:ascii="宋体" w:hAnsi="宋体"/>
          <w:color w:val="555555"/>
          <w:sz w:val="18"/>
          <w:shd w:val="clear" w:color="auto" w:fill="FFFFFF"/>
        </w:rPr>
        <w:t xml:space="preserve"> </w:t>
      </w:r>
    </w:p>
    <w:p w14:paraId="1EBEF09B" w14:textId="69106353" w:rsidR="00C25BFA" w:rsidRDefault="00AA0D2F" w:rsidP="00224B04">
      <w:pPr>
        <w:shd w:val="solid" w:color="FFFFFF" w:fill="auto"/>
        <w:autoSpaceDN w:val="0"/>
        <w:spacing w:line="270" w:lineRule="atLeast"/>
        <w:ind w:firstLineChars="50" w:firstLine="141"/>
        <w:jc w:val="left"/>
        <w:rPr>
          <w:rFonts w:ascii="宋体" w:hAnsi="宋体"/>
          <w:color w:val="555555"/>
          <w:sz w:val="28"/>
          <w:shd w:val="clear" w:color="auto" w:fill="FFFFFF"/>
        </w:rPr>
      </w:pPr>
      <w:r>
        <w:rPr>
          <w:rFonts w:ascii="宋体" w:hAnsi="宋体"/>
          <w:b/>
          <w:color w:val="555555"/>
          <w:sz w:val="28"/>
          <w:shd w:val="clear" w:color="auto" w:fill="FFFFFF"/>
        </w:rPr>
        <w:t>传  真：</w:t>
      </w:r>
      <w:r>
        <w:rPr>
          <w:rFonts w:ascii="宋体" w:hAnsi="宋体"/>
          <w:color w:val="555555"/>
          <w:sz w:val="28"/>
          <w:shd w:val="clear" w:color="auto" w:fill="FFFFFF"/>
        </w:rPr>
        <w:t>(010)67157648</w:t>
      </w:r>
    </w:p>
    <w:p w14:paraId="1E2119BE" w14:textId="34BF639C" w:rsidR="00DF7F9F" w:rsidRPr="00673B0B" w:rsidRDefault="00DF7F9F">
      <w:pPr>
        <w:shd w:val="solid" w:color="FFFFFF" w:fill="auto"/>
        <w:autoSpaceDN w:val="0"/>
        <w:spacing w:line="270" w:lineRule="atLeast"/>
        <w:jc w:val="left"/>
        <w:rPr>
          <w:rFonts w:ascii="宋体" w:hAnsi="宋体"/>
          <w:color w:val="555555"/>
          <w:sz w:val="28"/>
          <w:szCs w:val="28"/>
          <w:shd w:val="clear" w:color="auto" w:fill="FFFFFF"/>
        </w:rPr>
      </w:pPr>
      <w:r>
        <w:rPr>
          <w:rFonts w:ascii="宋体" w:hAnsi="宋体" w:hint="eastAsia"/>
          <w:color w:val="555555"/>
          <w:sz w:val="18"/>
          <w:shd w:val="clear" w:color="auto" w:fill="FFFFFF"/>
        </w:rPr>
        <w:t xml:space="preserve">  </w:t>
      </w:r>
      <w:r w:rsidRPr="00673B0B">
        <w:rPr>
          <w:rFonts w:ascii="宋体" w:hAnsi="宋体" w:hint="eastAsia"/>
          <w:b/>
          <w:color w:val="555555"/>
          <w:sz w:val="28"/>
          <w:szCs w:val="28"/>
          <w:shd w:val="clear" w:color="auto" w:fill="FFFFFF"/>
        </w:rPr>
        <w:t>网</w:t>
      </w:r>
      <w:r>
        <w:rPr>
          <w:rFonts w:ascii="宋体" w:hAnsi="宋体" w:hint="eastAsia"/>
          <w:b/>
          <w:color w:val="555555"/>
          <w:sz w:val="28"/>
          <w:szCs w:val="28"/>
          <w:shd w:val="clear" w:color="auto" w:fill="FFFFFF"/>
        </w:rPr>
        <w:t xml:space="preserve">  址：</w:t>
      </w:r>
      <w:r w:rsidR="005A5F83" w:rsidRPr="00673B0B">
        <w:rPr>
          <w:rFonts w:ascii="宋体" w:hAnsi="宋体"/>
          <w:color w:val="555555"/>
          <w:sz w:val="28"/>
          <w:szCs w:val="28"/>
          <w:shd w:val="clear" w:color="auto" w:fill="FFFFFF"/>
        </w:rPr>
        <w:t>http://ypbz.cnjournals.com</w:t>
      </w:r>
    </w:p>
    <w:p w14:paraId="76E540AC" w14:textId="77777777" w:rsidR="00C25BFA" w:rsidRDefault="00AA0D2F" w:rsidP="00224B04">
      <w:pPr>
        <w:shd w:val="solid" w:color="FFFFFF" w:fill="auto"/>
        <w:autoSpaceDN w:val="0"/>
        <w:spacing w:line="270" w:lineRule="atLeast"/>
        <w:ind w:firstLineChars="49" w:firstLine="138"/>
        <w:jc w:val="left"/>
        <w:rPr>
          <w:rFonts w:ascii="宋体" w:hAnsi="宋体"/>
          <w:color w:val="555555"/>
          <w:sz w:val="18"/>
          <w:shd w:val="clear" w:color="auto" w:fill="FFFFFF"/>
        </w:rPr>
      </w:pPr>
      <w:r>
        <w:rPr>
          <w:rFonts w:ascii="宋体" w:hAnsi="宋体"/>
          <w:b/>
          <w:color w:val="555555"/>
          <w:sz w:val="28"/>
          <w:shd w:val="clear" w:color="auto" w:fill="FFFFFF"/>
        </w:rPr>
        <w:t>E-mail：</w:t>
      </w:r>
      <w:hyperlink r:id="rId10" w:history="1">
        <w:r>
          <w:rPr>
            <w:rFonts w:ascii="宋体" w:hAnsi="宋体"/>
            <w:color w:val="0000FF"/>
            <w:sz w:val="28"/>
            <w:u w:val="single"/>
            <w:shd w:val="clear" w:color="auto" w:fill="FFFFFF"/>
          </w:rPr>
          <w:t>zgypbzzz@chp.org.cn</w:t>
        </w:r>
      </w:hyperlink>
    </w:p>
    <w:p w14:paraId="53EEFE98" w14:textId="77777777" w:rsidR="00C25BFA" w:rsidRDefault="00C25BFA"/>
    <w:sectPr w:rsidR="00C25B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29A2" w14:textId="77777777" w:rsidR="0098115E" w:rsidRDefault="0098115E" w:rsidP="00312741">
      <w:r>
        <w:separator/>
      </w:r>
    </w:p>
  </w:endnote>
  <w:endnote w:type="continuationSeparator" w:id="0">
    <w:p w14:paraId="4BA4366C" w14:textId="77777777" w:rsidR="0098115E" w:rsidRDefault="0098115E" w:rsidP="0031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TC-5b8b4f53*+time">
    <w:altName w:val="创艺繁标宋"/>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0B6F" w14:textId="77777777" w:rsidR="0098115E" w:rsidRDefault="0098115E" w:rsidP="00312741">
      <w:r>
        <w:separator/>
      </w:r>
    </w:p>
  </w:footnote>
  <w:footnote w:type="continuationSeparator" w:id="0">
    <w:p w14:paraId="146B90CA" w14:textId="77777777" w:rsidR="0098115E" w:rsidRDefault="0098115E" w:rsidP="0031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83DAE"/>
    <w:multiLevelType w:val="multilevel"/>
    <w:tmpl w:val="45383DAE"/>
    <w:lvl w:ilvl="0">
      <w:start w:val="1"/>
      <w:numFmt w:val="decimal"/>
      <w:lvlText w:val="[%1]"/>
      <w:lvlJc w:val="left"/>
      <w:pPr>
        <w:tabs>
          <w:tab w:val="num" w:pos="454"/>
        </w:tabs>
        <w:ind w:left="0" w:firstLine="0"/>
      </w:pPr>
      <w:rPr>
        <w:rFonts w:ascii="Times New Roman" w:hAnsi="Times New Roman" w:cs="Times New Roman" w:hint="default"/>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2C129C3"/>
    <w:multiLevelType w:val="hybridMultilevel"/>
    <w:tmpl w:val="870677E6"/>
    <w:lvl w:ilvl="0" w:tplc="7CE607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6F"/>
    <w:rsid w:val="000509C3"/>
    <w:rsid w:val="000749B8"/>
    <w:rsid w:val="001128B1"/>
    <w:rsid w:val="00132FCB"/>
    <w:rsid w:val="0014333A"/>
    <w:rsid w:val="00182B3B"/>
    <w:rsid w:val="00190018"/>
    <w:rsid w:val="001B02B2"/>
    <w:rsid w:val="001D7605"/>
    <w:rsid w:val="0021402C"/>
    <w:rsid w:val="00224B04"/>
    <w:rsid w:val="002414F2"/>
    <w:rsid w:val="00280EEB"/>
    <w:rsid w:val="00295BA4"/>
    <w:rsid w:val="002C3261"/>
    <w:rsid w:val="002C5099"/>
    <w:rsid w:val="002C5FEE"/>
    <w:rsid w:val="002D58E4"/>
    <w:rsid w:val="00312741"/>
    <w:rsid w:val="003637C4"/>
    <w:rsid w:val="00395FAA"/>
    <w:rsid w:val="00401E43"/>
    <w:rsid w:val="004534C3"/>
    <w:rsid w:val="00467122"/>
    <w:rsid w:val="00476618"/>
    <w:rsid w:val="005363C6"/>
    <w:rsid w:val="005568FF"/>
    <w:rsid w:val="005A5F83"/>
    <w:rsid w:val="005B406F"/>
    <w:rsid w:val="00622522"/>
    <w:rsid w:val="006272AF"/>
    <w:rsid w:val="00673B0B"/>
    <w:rsid w:val="006A1525"/>
    <w:rsid w:val="006E288D"/>
    <w:rsid w:val="00720042"/>
    <w:rsid w:val="00734FFB"/>
    <w:rsid w:val="00761D7A"/>
    <w:rsid w:val="007946B4"/>
    <w:rsid w:val="007D0AE1"/>
    <w:rsid w:val="007D20FB"/>
    <w:rsid w:val="007D73B9"/>
    <w:rsid w:val="007E3145"/>
    <w:rsid w:val="00831D61"/>
    <w:rsid w:val="00833671"/>
    <w:rsid w:val="008C1412"/>
    <w:rsid w:val="00925F58"/>
    <w:rsid w:val="0098115E"/>
    <w:rsid w:val="00A62CFC"/>
    <w:rsid w:val="00A95533"/>
    <w:rsid w:val="00AA0D2F"/>
    <w:rsid w:val="00B17F9E"/>
    <w:rsid w:val="00B23877"/>
    <w:rsid w:val="00B430D3"/>
    <w:rsid w:val="00B70DBD"/>
    <w:rsid w:val="00B85420"/>
    <w:rsid w:val="00BA0CC7"/>
    <w:rsid w:val="00BA2E37"/>
    <w:rsid w:val="00BE45EA"/>
    <w:rsid w:val="00C25BFA"/>
    <w:rsid w:val="00C25CE2"/>
    <w:rsid w:val="00C27530"/>
    <w:rsid w:val="00C278C8"/>
    <w:rsid w:val="00CE0885"/>
    <w:rsid w:val="00D2628D"/>
    <w:rsid w:val="00D27EB4"/>
    <w:rsid w:val="00D64A8C"/>
    <w:rsid w:val="00D8507F"/>
    <w:rsid w:val="00DA13B6"/>
    <w:rsid w:val="00DA4403"/>
    <w:rsid w:val="00DF12D7"/>
    <w:rsid w:val="00DF7F9F"/>
    <w:rsid w:val="00E04F7B"/>
    <w:rsid w:val="00E056B6"/>
    <w:rsid w:val="00E14AFC"/>
    <w:rsid w:val="00E311C1"/>
    <w:rsid w:val="00EE16D3"/>
    <w:rsid w:val="00F0004C"/>
    <w:rsid w:val="0F7009AA"/>
    <w:rsid w:val="1355120A"/>
    <w:rsid w:val="1C273607"/>
    <w:rsid w:val="39B769BF"/>
    <w:rsid w:val="4AC1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3F45B"/>
  <w15:docId w15:val="{CE09D032-8DDD-4392-9036-8BF14AB5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color w:val="45454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uiPriority w:val="99"/>
    <w:unhideWhenUsed/>
    <w:qFormat/>
    <w:rPr>
      <w:color w:val="0000FF"/>
      <w:u w:val="single"/>
    </w:rPr>
  </w:style>
  <w:style w:type="character" w:customStyle="1" w:styleId="20">
    <w:name w:val="标题 2 字符"/>
    <w:link w:val="2"/>
    <w:uiPriority w:val="9"/>
    <w:qFormat/>
    <w:rPr>
      <w:rFonts w:ascii="宋体" w:eastAsia="宋体" w:hAnsi="宋体" w:cs="宋体"/>
      <w:b/>
      <w:bCs/>
      <w:color w:val="454545"/>
      <w:kern w:val="0"/>
      <w:sz w:val="36"/>
      <w:szCs w:val="36"/>
    </w:rPr>
  </w:style>
  <w:style w:type="character" w:customStyle="1" w:styleId="a4">
    <w:name w:val="批注框文本 字符"/>
    <w:link w:val="a3"/>
    <w:uiPriority w:val="99"/>
    <w:semiHidden/>
    <w:qFormat/>
    <w:rPr>
      <w:sz w:val="18"/>
      <w:szCs w:val="18"/>
    </w:rPr>
  </w:style>
  <w:style w:type="character" w:styleId="a8">
    <w:name w:val="annotation reference"/>
    <w:basedOn w:val="a0"/>
    <w:semiHidden/>
    <w:unhideWhenUsed/>
    <w:rsid w:val="00DF7F9F"/>
    <w:rPr>
      <w:sz w:val="21"/>
      <w:szCs w:val="21"/>
    </w:rPr>
  </w:style>
  <w:style w:type="paragraph" w:styleId="a9">
    <w:name w:val="annotation text"/>
    <w:basedOn w:val="a"/>
    <w:link w:val="aa"/>
    <w:unhideWhenUsed/>
    <w:rsid w:val="00DF7F9F"/>
    <w:pPr>
      <w:jc w:val="left"/>
    </w:pPr>
  </w:style>
  <w:style w:type="character" w:customStyle="1" w:styleId="aa">
    <w:name w:val="批注文字 字符"/>
    <w:basedOn w:val="a0"/>
    <w:link w:val="a9"/>
    <w:rsid w:val="00DF7F9F"/>
    <w:rPr>
      <w:rFonts w:ascii="Calibri" w:hAnsi="Calibri"/>
      <w:kern w:val="2"/>
      <w:sz w:val="21"/>
      <w:szCs w:val="22"/>
    </w:rPr>
  </w:style>
  <w:style w:type="paragraph" w:styleId="ab">
    <w:name w:val="annotation subject"/>
    <w:basedOn w:val="a9"/>
    <w:next w:val="a9"/>
    <w:link w:val="ac"/>
    <w:semiHidden/>
    <w:unhideWhenUsed/>
    <w:rsid w:val="00DF7F9F"/>
    <w:rPr>
      <w:b/>
      <w:bCs/>
    </w:rPr>
  </w:style>
  <w:style w:type="character" w:customStyle="1" w:styleId="ac">
    <w:name w:val="批注主题 字符"/>
    <w:basedOn w:val="aa"/>
    <w:link w:val="ab"/>
    <w:semiHidden/>
    <w:rsid w:val="00DF7F9F"/>
    <w:rPr>
      <w:rFonts w:ascii="Calibri" w:hAnsi="Calibri"/>
      <w:b/>
      <w:bCs/>
      <w:kern w:val="2"/>
      <w:sz w:val="21"/>
      <w:szCs w:val="22"/>
    </w:rPr>
  </w:style>
  <w:style w:type="paragraph" w:styleId="ad">
    <w:name w:val="header"/>
    <w:basedOn w:val="a"/>
    <w:link w:val="ae"/>
    <w:unhideWhenUsed/>
    <w:rsid w:val="00312741"/>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312741"/>
    <w:rPr>
      <w:rFonts w:ascii="Calibri" w:hAnsi="Calibri"/>
      <w:kern w:val="2"/>
      <w:sz w:val="18"/>
      <w:szCs w:val="18"/>
    </w:rPr>
  </w:style>
  <w:style w:type="paragraph" w:styleId="af">
    <w:name w:val="footer"/>
    <w:basedOn w:val="a"/>
    <w:link w:val="af0"/>
    <w:unhideWhenUsed/>
    <w:rsid w:val="00312741"/>
    <w:pPr>
      <w:tabs>
        <w:tab w:val="center" w:pos="4153"/>
        <w:tab w:val="right" w:pos="8306"/>
      </w:tabs>
      <w:snapToGrid w:val="0"/>
      <w:jc w:val="left"/>
    </w:pPr>
    <w:rPr>
      <w:sz w:val="18"/>
      <w:szCs w:val="18"/>
    </w:rPr>
  </w:style>
  <w:style w:type="character" w:customStyle="1" w:styleId="af0">
    <w:name w:val="页脚 字符"/>
    <w:basedOn w:val="a0"/>
    <w:link w:val="af"/>
    <w:rsid w:val="00312741"/>
    <w:rPr>
      <w:rFonts w:ascii="Calibri" w:hAnsi="Calibri"/>
      <w:kern w:val="2"/>
      <w:sz w:val="18"/>
      <w:szCs w:val="18"/>
    </w:rPr>
  </w:style>
  <w:style w:type="character" w:customStyle="1" w:styleId="apple-converted-space">
    <w:name w:val="apple-converted-space"/>
    <w:basedOn w:val="a0"/>
    <w:rsid w:val="00761D7A"/>
  </w:style>
  <w:style w:type="paragraph" w:styleId="af1">
    <w:name w:val="List Paragraph"/>
    <w:basedOn w:val="a"/>
    <w:uiPriority w:val="99"/>
    <w:rsid w:val="005568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gypbzzz@chp.org.cn" TargetMode="External"/><Relationship Id="rId4" Type="http://schemas.openxmlformats.org/officeDocument/2006/relationships/styles" Target="styles.xml"/><Relationship Id="rId9" Type="http://schemas.openxmlformats.org/officeDocument/2006/relationships/hyperlink" Target="http://ypbz.cnjournals.com/ch/index.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AB9E6-F2CF-4426-92F2-79143D9E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11</Pages>
  <Words>1050</Words>
  <Characters>5988</Characters>
  <Application>Microsoft Office Word</Application>
  <DocSecurity>0</DocSecurity>
  <Lines>49</Lines>
  <Paragraphs>14</Paragraphs>
  <ScaleCrop>false</ScaleCrop>
  <Company>Sky123.Org</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《中国药品标准》投稿须知</dc:title>
  <dc:creator>xueyuhong</dc:creator>
  <cp:lastModifiedBy>于宝珠</cp:lastModifiedBy>
  <cp:revision>17</cp:revision>
  <cp:lastPrinted>2018-03-26T07:50:00Z</cp:lastPrinted>
  <dcterms:created xsi:type="dcterms:W3CDTF">2018-01-29T06:56:00Z</dcterms:created>
  <dcterms:modified xsi:type="dcterms:W3CDTF">2018-11-21T01:43:00Z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